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73DB6F" w14:textId="414E7375" w:rsidR="00EB1F18" w:rsidRPr="00C07890" w:rsidRDefault="00EB1F18" w:rsidP="00EB1F18">
      <w:pPr>
        <w:jc w:val="center"/>
        <w:rPr>
          <w:rFonts w:ascii="Bookman Old Style" w:hAnsi="Bookman Old Style"/>
          <w:b/>
          <w:sz w:val="24"/>
          <w:szCs w:val="24"/>
        </w:rPr>
      </w:pPr>
      <w:r w:rsidRPr="00C07890">
        <w:rPr>
          <w:rFonts w:ascii="Bookman Old Style" w:hAnsi="Bookman Old Style"/>
          <w:noProof/>
          <w:sz w:val="24"/>
          <w:szCs w:val="24"/>
        </w:rPr>
        <w:drawing>
          <wp:anchor distT="0" distB="0" distL="114300" distR="114300" simplePos="0" relativeHeight="251659264" behindDoc="0" locked="0" layoutInCell="1" allowOverlap="1" wp14:anchorId="7428CC68" wp14:editId="158D7739">
            <wp:simplePos x="0" y="0"/>
            <wp:positionH relativeFrom="column">
              <wp:posOffset>2640965</wp:posOffset>
            </wp:positionH>
            <wp:positionV relativeFrom="paragraph">
              <wp:posOffset>-14605</wp:posOffset>
            </wp:positionV>
            <wp:extent cx="728345" cy="1080135"/>
            <wp:effectExtent l="0" t="0" r="0" b="5715"/>
            <wp:wrapNone/>
            <wp:docPr id="2" name="Picture 13" descr="Description: Logo UIN WS_rev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Logo UIN WS_revisi"/>
                    <pic:cNvPicPr>
                      <a:picLocks noChangeAspect="1" noChangeArrowheads="1"/>
                    </pic:cNvPicPr>
                  </pic:nvPicPr>
                  <pic:blipFill>
                    <a:blip r:embed="rId6" cstate="print">
                      <a:extLst>
                        <a:ext uri="{28A0092B-C50C-407E-A947-70E740481C1C}">
                          <a14:useLocalDpi xmlns:a14="http://schemas.microsoft.com/office/drawing/2010/main" val="0"/>
                        </a:ext>
                      </a:extLst>
                    </a:blip>
                    <a:srcRect l="23680" t="11301" r="20348" b="18263"/>
                    <a:stretch>
                      <a:fillRect/>
                    </a:stretch>
                  </pic:blipFill>
                  <pic:spPr bwMode="auto">
                    <a:xfrm>
                      <a:off x="0" y="0"/>
                      <a:ext cx="72834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890">
        <w:rPr>
          <w:rFonts w:ascii="Bookman Old Style" w:hAnsi="Bookman Old Style" w:cs="Calibri"/>
          <w:noProof/>
          <w:sz w:val="24"/>
          <w:szCs w:val="24"/>
        </w:rPr>
        <mc:AlternateContent>
          <mc:Choice Requires="wps">
            <w:drawing>
              <wp:anchor distT="0" distB="0" distL="114300" distR="114300" simplePos="0" relativeHeight="251660288" behindDoc="0" locked="0" layoutInCell="1" allowOverlap="1" wp14:anchorId="504DBD33" wp14:editId="79B01A5B">
                <wp:simplePos x="0" y="0"/>
                <wp:positionH relativeFrom="column">
                  <wp:posOffset>2876550</wp:posOffset>
                </wp:positionH>
                <wp:positionV relativeFrom="paragraph">
                  <wp:posOffset>-447040</wp:posOffset>
                </wp:positionV>
                <wp:extent cx="292277" cy="342900"/>
                <wp:effectExtent l="0" t="0" r="12700" b="19050"/>
                <wp:wrapNone/>
                <wp:docPr id="1" name="Oval 1"/>
                <wp:cNvGraphicFramePr/>
                <a:graphic xmlns:a="http://schemas.openxmlformats.org/drawingml/2006/main">
                  <a:graphicData uri="http://schemas.microsoft.com/office/word/2010/wordprocessingShape">
                    <wps:wsp>
                      <wps:cNvSpPr/>
                      <wps:spPr>
                        <a:xfrm>
                          <a:off x="0" y="0"/>
                          <a:ext cx="292277" cy="342900"/>
                        </a:xfrm>
                        <a:prstGeom prst="ellipse">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240F49" id="Oval 1" o:spid="_x0000_s1026" style="position:absolute;margin-left:226.5pt;margin-top:-35.2pt;width:23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" fillcolor="white [3201]" strokecolor="white [3212]" strokeweight="2pt"/>
            </w:pict>
          </mc:Fallback>
        </mc:AlternateContent>
      </w:r>
    </w:p>
    <w:p w14:paraId="44B5F429" w14:textId="77777777" w:rsidR="00EB1F18" w:rsidRPr="00C07890" w:rsidRDefault="00EB1F18" w:rsidP="00EB1F18">
      <w:pPr>
        <w:jc w:val="center"/>
        <w:rPr>
          <w:rFonts w:ascii="Bookman Old Style" w:hAnsi="Bookman Old Style"/>
          <w:b/>
          <w:sz w:val="24"/>
          <w:szCs w:val="24"/>
        </w:rPr>
      </w:pPr>
    </w:p>
    <w:p w14:paraId="1364A3A3" w14:textId="77777777" w:rsidR="00EB1F18" w:rsidRPr="00C07890" w:rsidRDefault="00EB1F18" w:rsidP="00EB1F18">
      <w:pPr>
        <w:jc w:val="center"/>
        <w:rPr>
          <w:rFonts w:ascii="Bookman Old Style" w:hAnsi="Bookman Old Style"/>
          <w:b/>
          <w:sz w:val="24"/>
          <w:szCs w:val="24"/>
        </w:rPr>
      </w:pPr>
    </w:p>
    <w:p w14:paraId="16E6566B" w14:textId="77777777" w:rsidR="00EB1F18" w:rsidRPr="00EB1F18" w:rsidRDefault="00EB1F18" w:rsidP="00EB1F18">
      <w:pPr>
        <w:spacing w:before="0" w:after="0" w:line="240" w:lineRule="auto"/>
        <w:jc w:val="center"/>
        <w:rPr>
          <w:rFonts w:ascii="Bookman Old Style" w:hAnsi="Bookman Old Style"/>
          <w:b/>
          <w:sz w:val="6"/>
          <w:szCs w:val="24"/>
        </w:rPr>
      </w:pPr>
    </w:p>
    <w:p w14:paraId="759BD000" w14:textId="77777777" w:rsidR="00EB1F18" w:rsidRPr="00C07890" w:rsidRDefault="00EB1F18" w:rsidP="00EB1F18">
      <w:pPr>
        <w:spacing w:before="0" w:after="0" w:line="240" w:lineRule="auto"/>
        <w:jc w:val="center"/>
        <w:rPr>
          <w:rFonts w:ascii="Bookman Old Style" w:hAnsi="Bookman Old Style" w:cs="Arial"/>
          <w:b/>
          <w:sz w:val="24"/>
          <w:szCs w:val="24"/>
        </w:rPr>
      </w:pPr>
      <w:r w:rsidRPr="00C07890">
        <w:rPr>
          <w:rFonts w:ascii="Bookman Old Style" w:hAnsi="Bookman Old Style" w:cs="Arial"/>
          <w:b/>
          <w:sz w:val="24"/>
          <w:szCs w:val="24"/>
        </w:rPr>
        <w:t>UNIVERSITAS ISLAM NEGERI WALISONGO SEMARANG</w:t>
      </w:r>
    </w:p>
    <w:p w14:paraId="75878E53" w14:textId="77777777" w:rsidR="00EB1F18" w:rsidRPr="00665360" w:rsidRDefault="00EB1F18" w:rsidP="00EB1F18">
      <w:pPr>
        <w:jc w:val="center"/>
        <w:rPr>
          <w:rFonts w:ascii="Bookman Old Style" w:hAnsi="Bookman Old Style" w:cs="Arial"/>
          <w:b/>
          <w:sz w:val="10"/>
          <w:szCs w:val="24"/>
        </w:rPr>
      </w:pPr>
    </w:p>
    <w:p w14:paraId="6C6C0FF1" w14:textId="77777777" w:rsidR="00EB1F18" w:rsidRPr="00C07890" w:rsidRDefault="00EB1F18" w:rsidP="00EB1F18">
      <w:pPr>
        <w:spacing w:before="0" w:after="0" w:line="240" w:lineRule="auto"/>
        <w:jc w:val="center"/>
        <w:rPr>
          <w:rFonts w:ascii="Bookman Old Style" w:hAnsi="Bookman Old Style" w:cs="Arial"/>
          <w:b/>
          <w:sz w:val="24"/>
          <w:szCs w:val="24"/>
        </w:rPr>
      </w:pPr>
      <w:r w:rsidRPr="00C07890">
        <w:rPr>
          <w:rFonts w:ascii="Bookman Old Style" w:hAnsi="Bookman Old Style" w:cs="Arial"/>
          <w:b/>
          <w:sz w:val="24"/>
          <w:szCs w:val="24"/>
        </w:rPr>
        <w:t xml:space="preserve">KEPUTUSAN REKTOR </w:t>
      </w:r>
    </w:p>
    <w:p w14:paraId="08AC9241" w14:textId="77777777" w:rsidR="00EB1F18" w:rsidRPr="00C07890" w:rsidRDefault="00EB1F18" w:rsidP="00EB1F18">
      <w:pPr>
        <w:spacing w:before="0" w:after="0" w:line="240" w:lineRule="auto"/>
        <w:jc w:val="center"/>
        <w:rPr>
          <w:rFonts w:ascii="Bookman Old Style" w:hAnsi="Bookman Old Style" w:cs="Arial"/>
          <w:b/>
          <w:sz w:val="24"/>
          <w:szCs w:val="24"/>
        </w:rPr>
      </w:pPr>
      <w:r w:rsidRPr="00C07890">
        <w:rPr>
          <w:rFonts w:ascii="Bookman Old Style" w:hAnsi="Bookman Old Style" w:cs="Arial"/>
          <w:b/>
          <w:sz w:val="24"/>
          <w:szCs w:val="24"/>
        </w:rPr>
        <w:t xml:space="preserve">UNIVERSITAS ISLAM NEGERI WALISONGO SEMARANG </w:t>
      </w:r>
    </w:p>
    <w:p w14:paraId="5F738B46" w14:textId="61B2909B" w:rsidR="00EB1F18" w:rsidRPr="00C07890" w:rsidRDefault="00EB1F18" w:rsidP="00EB1F18">
      <w:pPr>
        <w:spacing w:before="0" w:after="0" w:line="240" w:lineRule="auto"/>
        <w:jc w:val="center"/>
        <w:rPr>
          <w:rFonts w:ascii="Bookman Old Style" w:hAnsi="Bookman Old Style" w:cs="Arial"/>
          <w:b/>
          <w:sz w:val="24"/>
          <w:szCs w:val="24"/>
        </w:rPr>
      </w:pPr>
      <w:r w:rsidRPr="00C07890">
        <w:rPr>
          <w:rFonts w:ascii="Bookman Old Style" w:hAnsi="Bookman Old Style" w:cs="Arial"/>
          <w:b/>
          <w:sz w:val="24"/>
          <w:szCs w:val="24"/>
        </w:rPr>
        <w:t>NOMOR</w:t>
      </w:r>
      <w:r>
        <w:rPr>
          <w:rFonts w:ascii="Bookman Old Style" w:hAnsi="Bookman Old Style" w:cs="Arial"/>
          <w:b/>
          <w:sz w:val="24"/>
          <w:szCs w:val="24"/>
        </w:rPr>
        <w:t xml:space="preserve"> 4</w:t>
      </w:r>
      <w:r w:rsidR="00652F7A">
        <w:rPr>
          <w:rFonts w:ascii="Bookman Old Style" w:hAnsi="Bookman Old Style" w:cs="Arial"/>
          <w:b/>
          <w:sz w:val="24"/>
          <w:szCs w:val="24"/>
        </w:rPr>
        <w:t>03</w:t>
      </w:r>
      <w:bookmarkStart w:id="0" w:name="_GoBack"/>
      <w:bookmarkEnd w:id="0"/>
      <w:r>
        <w:rPr>
          <w:rFonts w:ascii="Bookman Old Style" w:hAnsi="Bookman Old Style" w:cs="Arial"/>
          <w:b/>
          <w:sz w:val="24"/>
          <w:szCs w:val="24"/>
        </w:rPr>
        <w:t xml:space="preserve"> </w:t>
      </w:r>
      <w:r w:rsidRPr="00C07890">
        <w:rPr>
          <w:rFonts w:ascii="Bookman Old Style" w:hAnsi="Bookman Old Style" w:cs="Arial"/>
          <w:b/>
          <w:sz w:val="24"/>
          <w:szCs w:val="24"/>
        </w:rPr>
        <w:t>TAHUN 2017</w:t>
      </w:r>
    </w:p>
    <w:p w14:paraId="6EB2D717" w14:textId="77777777" w:rsidR="00EB1F18" w:rsidRPr="00C07890" w:rsidRDefault="00EB1F18" w:rsidP="00EB1F18">
      <w:pPr>
        <w:spacing w:before="0" w:after="0" w:line="240" w:lineRule="auto"/>
        <w:jc w:val="center"/>
        <w:rPr>
          <w:rFonts w:ascii="Bookman Old Style" w:hAnsi="Bookman Old Style"/>
          <w:b/>
          <w:sz w:val="24"/>
          <w:szCs w:val="24"/>
        </w:rPr>
      </w:pPr>
    </w:p>
    <w:p w14:paraId="5DF28550" w14:textId="77777777" w:rsidR="00EB1F18" w:rsidRPr="00C07890" w:rsidRDefault="00EB1F18" w:rsidP="00EB1F18">
      <w:pPr>
        <w:spacing w:before="0" w:after="0" w:line="240" w:lineRule="auto"/>
        <w:jc w:val="center"/>
        <w:rPr>
          <w:rFonts w:ascii="Bookman Old Style" w:hAnsi="Bookman Old Style"/>
          <w:b/>
          <w:sz w:val="24"/>
          <w:szCs w:val="24"/>
        </w:rPr>
      </w:pPr>
      <w:r w:rsidRPr="00C07890">
        <w:rPr>
          <w:rFonts w:ascii="Bookman Old Style" w:hAnsi="Bookman Old Style"/>
          <w:b/>
          <w:sz w:val="24"/>
          <w:szCs w:val="24"/>
        </w:rPr>
        <w:t>TENTANG</w:t>
      </w:r>
    </w:p>
    <w:p w14:paraId="323AA50D" w14:textId="6005CB03" w:rsidR="00EB1F18" w:rsidRPr="00C07890" w:rsidRDefault="00EB1F18" w:rsidP="00EB1F18">
      <w:pPr>
        <w:spacing w:before="0" w:after="0" w:line="240" w:lineRule="auto"/>
        <w:jc w:val="center"/>
        <w:rPr>
          <w:rFonts w:ascii="Bookman Old Style" w:hAnsi="Bookman Old Style"/>
          <w:b/>
          <w:sz w:val="24"/>
          <w:szCs w:val="24"/>
        </w:rPr>
      </w:pPr>
      <w:r w:rsidRPr="00EB1F18">
        <w:rPr>
          <w:rFonts w:ascii="Bookman Old Style" w:hAnsi="Bookman Old Style" w:cstheme="majorBidi"/>
          <w:b/>
          <w:bCs/>
          <w:sz w:val="24"/>
          <w:szCs w:val="24"/>
        </w:rPr>
        <w:t>STANDAR SISTEM PENJAMINAN MUTU INTERNAL</w:t>
      </w:r>
      <w:r w:rsidRPr="00EB1F18">
        <w:rPr>
          <w:rFonts w:ascii="Bookman Old Style" w:hAnsi="Bookman Old Style" w:cstheme="majorBidi"/>
          <w:b/>
          <w:bCs/>
          <w:sz w:val="24"/>
          <w:szCs w:val="24"/>
        </w:rPr>
        <w:br/>
        <w:t>UNIVERSITAS ISLAM NEGERI WALISONGO SEMARANG</w:t>
      </w:r>
    </w:p>
    <w:p w14:paraId="0EDAAAFC" w14:textId="77777777" w:rsidR="00EB1F18" w:rsidRPr="00C07890" w:rsidRDefault="00EB1F18" w:rsidP="00EB1F18">
      <w:pPr>
        <w:spacing w:before="0" w:after="0" w:line="240" w:lineRule="auto"/>
        <w:jc w:val="center"/>
        <w:rPr>
          <w:rFonts w:ascii="Bookman Old Style" w:hAnsi="Bookman Old Style"/>
          <w:b/>
          <w:sz w:val="24"/>
          <w:szCs w:val="24"/>
        </w:rPr>
      </w:pPr>
    </w:p>
    <w:p w14:paraId="75DE2F0E" w14:textId="77777777" w:rsidR="00EB1F18" w:rsidRPr="00C07890" w:rsidRDefault="00EB1F18" w:rsidP="00EB1F18">
      <w:pPr>
        <w:spacing w:before="0" w:after="0" w:line="240" w:lineRule="auto"/>
        <w:jc w:val="center"/>
        <w:rPr>
          <w:rFonts w:ascii="Bookman Old Style" w:hAnsi="Bookman Old Style" w:cs="Arial"/>
          <w:b/>
          <w:sz w:val="24"/>
          <w:szCs w:val="24"/>
        </w:rPr>
      </w:pPr>
      <w:r w:rsidRPr="00C07890">
        <w:rPr>
          <w:rFonts w:ascii="Bookman Old Style" w:hAnsi="Bookman Old Style" w:cs="Arial"/>
          <w:b/>
          <w:sz w:val="24"/>
          <w:szCs w:val="24"/>
        </w:rPr>
        <w:t>DENGAN RAHMAT TUHAN YANG MAHA ESA</w:t>
      </w:r>
    </w:p>
    <w:p w14:paraId="67C01E0D" w14:textId="77777777" w:rsidR="00EB1F18" w:rsidRPr="00C07890" w:rsidRDefault="00EB1F18" w:rsidP="00EB1F18">
      <w:pPr>
        <w:spacing w:before="0" w:after="0" w:line="240" w:lineRule="auto"/>
        <w:jc w:val="center"/>
        <w:rPr>
          <w:rFonts w:ascii="Bookman Old Style" w:hAnsi="Bookman Old Style"/>
          <w:b/>
          <w:sz w:val="24"/>
          <w:szCs w:val="24"/>
        </w:rPr>
      </w:pPr>
      <w:r w:rsidRPr="00C07890">
        <w:rPr>
          <w:rFonts w:ascii="Bookman Old Style" w:hAnsi="Bookman Old Style" w:cs="Arial"/>
          <w:b/>
          <w:sz w:val="24"/>
          <w:szCs w:val="24"/>
        </w:rPr>
        <w:t xml:space="preserve">REKTOR </w:t>
      </w:r>
      <w:r w:rsidRPr="00C07890">
        <w:rPr>
          <w:rFonts w:ascii="Bookman Old Style" w:hAnsi="Bookman Old Style"/>
          <w:b/>
          <w:sz w:val="24"/>
          <w:szCs w:val="24"/>
        </w:rPr>
        <w:t xml:space="preserve">UNIVERSITAS ISLAM NEGERI </w:t>
      </w:r>
      <w:r w:rsidRPr="00C07890">
        <w:rPr>
          <w:rFonts w:ascii="Bookman Old Style" w:hAnsi="Bookman Old Style" w:cs="Arial"/>
          <w:b/>
          <w:sz w:val="24"/>
          <w:szCs w:val="24"/>
        </w:rPr>
        <w:t>WALISONGO SEMARANG,</w:t>
      </w:r>
    </w:p>
    <w:p w14:paraId="66FE70FD" w14:textId="77777777" w:rsidR="00EB1F18" w:rsidRPr="0088029B" w:rsidRDefault="00EB1F18" w:rsidP="00954B21">
      <w:pPr>
        <w:spacing w:before="0" w:after="0"/>
        <w:jc w:val="center"/>
        <w:rPr>
          <w:rFonts w:ascii="Bookman Old Style" w:hAnsi="Bookman Old Style" w:cstheme="majorBidi"/>
          <w:b/>
          <w:bCs/>
          <w:sz w:val="10"/>
          <w:szCs w:val="24"/>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30"/>
        <w:gridCol w:w="7366"/>
      </w:tblGrid>
      <w:tr w:rsidR="00334866" w:rsidRPr="00EB1F18" w14:paraId="3C9027C1" w14:textId="77777777" w:rsidTr="00147FD6">
        <w:tc>
          <w:tcPr>
            <w:tcW w:w="1985" w:type="dxa"/>
          </w:tcPr>
          <w:p w14:paraId="32740897"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Menimbang</w:t>
            </w:r>
          </w:p>
        </w:tc>
        <w:tc>
          <w:tcPr>
            <w:tcW w:w="430" w:type="dxa"/>
          </w:tcPr>
          <w:p w14:paraId="287A4DB7"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77043C8B" w14:textId="6BD15420" w:rsidR="00334866" w:rsidRPr="00EB1F18" w:rsidRDefault="00334866" w:rsidP="00B073A3">
            <w:pPr>
              <w:pStyle w:val="ListParagraph"/>
              <w:numPr>
                <w:ilvl w:val="0"/>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Bahwa </w:t>
            </w:r>
            <w:r w:rsidR="00C803A0">
              <w:rPr>
                <w:rFonts w:ascii="Bookman Old Style" w:hAnsi="Bookman Old Style" w:cstheme="majorBidi"/>
                <w:szCs w:val="24"/>
              </w:rPr>
              <w:t xml:space="preserve">untuk </w:t>
            </w:r>
            <w:r w:rsidRPr="00EB1F18">
              <w:rPr>
                <w:rFonts w:ascii="Bookman Old Style" w:hAnsi="Bookman Old Style" w:cstheme="majorBidi"/>
                <w:szCs w:val="24"/>
              </w:rPr>
              <w:t>memenuhi Standar Nasional Pendidikan Tinggi secara konsisten dan berkelanjutan pada Universitas Islam Negeri Walisongo Semarang</w:t>
            </w:r>
            <w:r w:rsidR="00B730C3">
              <w:rPr>
                <w:rFonts w:ascii="Bookman Old Style" w:hAnsi="Bookman Old Style" w:cstheme="majorBidi"/>
                <w:szCs w:val="24"/>
              </w:rPr>
              <w:t xml:space="preserve"> </w:t>
            </w:r>
            <w:r w:rsidRPr="00EB1F18">
              <w:rPr>
                <w:rFonts w:ascii="Bookman Old Style" w:hAnsi="Bookman Old Style" w:cstheme="majorBidi"/>
                <w:szCs w:val="24"/>
              </w:rPr>
              <w:t xml:space="preserve">dan </w:t>
            </w:r>
            <w:r w:rsidR="00B730C3">
              <w:rPr>
                <w:rFonts w:ascii="Bookman Old Style" w:hAnsi="Bookman Old Style" w:cstheme="majorBidi"/>
                <w:szCs w:val="24"/>
              </w:rPr>
              <w:t xml:space="preserve">sebagai </w:t>
            </w:r>
            <w:r w:rsidRPr="00EB1F18">
              <w:rPr>
                <w:rFonts w:ascii="Bookman Old Style" w:hAnsi="Bookman Old Style" w:cstheme="majorBidi"/>
                <w:szCs w:val="24"/>
              </w:rPr>
              <w:t xml:space="preserve">wujud akuntabilitas publik, perlu </w:t>
            </w:r>
            <w:r w:rsidR="00360AC3">
              <w:rPr>
                <w:rFonts w:ascii="Bookman Old Style" w:hAnsi="Bookman Old Style" w:cstheme="majorBidi"/>
                <w:szCs w:val="24"/>
              </w:rPr>
              <w:t xml:space="preserve">melaksanakan </w:t>
            </w:r>
            <w:r w:rsidRPr="00EB1F18">
              <w:rPr>
                <w:rFonts w:ascii="Bookman Old Style" w:hAnsi="Bookman Old Style" w:cstheme="majorBidi"/>
                <w:szCs w:val="24"/>
              </w:rPr>
              <w:t>Sistem Penjaminan Mutu Inte</w:t>
            </w:r>
            <w:r w:rsidR="0065099C">
              <w:rPr>
                <w:rFonts w:ascii="Bookman Old Style" w:hAnsi="Bookman Old Style" w:cstheme="majorBidi"/>
                <w:szCs w:val="24"/>
              </w:rPr>
              <w:t xml:space="preserve">rnal; </w:t>
            </w:r>
          </w:p>
          <w:p w14:paraId="7893A33E" w14:textId="0EA1EDF7" w:rsidR="00334866" w:rsidRPr="00EB1F18" w:rsidRDefault="00334866" w:rsidP="00B073A3">
            <w:pPr>
              <w:pStyle w:val="ListParagraph"/>
              <w:numPr>
                <w:ilvl w:val="0"/>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Bahwa untuk melaksanakan Sistem Penjaminan Mutu Internal, </w:t>
            </w:r>
            <w:r w:rsidR="000433EF">
              <w:rPr>
                <w:rFonts w:ascii="Bookman Old Style" w:hAnsi="Bookman Old Style" w:cstheme="majorBidi"/>
                <w:szCs w:val="24"/>
              </w:rPr>
              <w:t>perlu adanya</w:t>
            </w:r>
            <w:r w:rsidR="009C1918">
              <w:rPr>
                <w:rFonts w:ascii="Bookman Old Style" w:hAnsi="Bookman Old Style" w:cstheme="majorBidi"/>
                <w:szCs w:val="24"/>
              </w:rPr>
              <w:t xml:space="preserve"> </w:t>
            </w:r>
            <w:r w:rsidRPr="00EB1F18">
              <w:rPr>
                <w:rFonts w:ascii="Bookman Old Style" w:hAnsi="Bookman Old Style" w:cstheme="majorBidi"/>
                <w:szCs w:val="24"/>
              </w:rPr>
              <w:t xml:space="preserve">dokumen </w:t>
            </w:r>
            <w:r w:rsidRPr="00EB1F18">
              <w:rPr>
                <w:rFonts w:ascii="Bookman Old Style" w:hAnsi="Bookman Old Style" w:cstheme="majorBidi"/>
                <w:szCs w:val="24"/>
                <w:lang w:val="en-US"/>
              </w:rPr>
              <w:t>Standar S</w:t>
            </w:r>
            <w:r w:rsidRPr="00EB1F18">
              <w:rPr>
                <w:rFonts w:ascii="Bookman Old Style" w:hAnsi="Bookman Old Style" w:cstheme="majorBidi"/>
                <w:szCs w:val="24"/>
              </w:rPr>
              <w:t xml:space="preserve">istem </w:t>
            </w:r>
            <w:r w:rsidRPr="00EB1F18">
              <w:rPr>
                <w:rFonts w:ascii="Bookman Old Style" w:hAnsi="Bookman Old Style" w:cstheme="majorBidi"/>
                <w:szCs w:val="24"/>
                <w:lang w:val="en-US"/>
              </w:rPr>
              <w:t>P</w:t>
            </w:r>
            <w:r w:rsidRPr="00EB1F18">
              <w:rPr>
                <w:rFonts w:ascii="Bookman Old Style" w:hAnsi="Bookman Old Style" w:cstheme="majorBidi"/>
                <w:szCs w:val="24"/>
              </w:rPr>
              <w:t xml:space="preserve">enjaminan </w:t>
            </w:r>
            <w:r w:rsidRPr="00EB1F18">
              <w:rPr>
                <w:rFonts w:ascii="Bookman Old Style" w:hAnsi="Bookman Old Style" w:cstheme="majorBidi"/>
                <w:szCs w:val="24"/>
                <w:lang w:val="en-US"/>
              </w:rPr>
              <w:t>M</w:t>
            </w:r>
            <w:r w:rsidRPr="00EB1F18">
              <w:rPr>
                <w:rFonts w:ascii="Bookman Old Style" w:hAnsi="Bookman Old Style" w:cstheme="majorBidi"/>
                <w:szCs w:val="24"/>
              </w:rPr>
              <w:t xml:space="preserve">utu </w:t>
            </w:r>
            <w:r w:rsidRPr="00EB1F18">
              <w:rPr>
                <w:rFonts w:ascii="Bookman Old Style" w:hAnsi="Bookman Old Style" w:cstheme="majorBidi"/>
                <w:szCs w:val="24"/>
                <w:lang w:val="en-US"/>
              </w:rPr>
              <w:t>I</w:t>
            </w:r>
            <w:r w:rsidR="009F711A">
              <w:rPr>
                <w:rFonts w:ascii="Bookman Old Style" w:hAnsi="Bookman Old Style" w:cstheme="majorBidi"/>
                <w:szCs w:val="24"/>
              </w:rPr>
              <w:t xml:space="preserve">nternal; </w:t>
            </w:r>
          </w:p>
          <w:p w14:paraId="52EA8060" w14:textId="6CF58602" w:rsidR="00334866" w:rsidRPr="00EB1F18" w:rsidRDefault="00334866" w:rsidP="00B073A3">
            <w:pPr>
              <w:pStyle w:val="ListParagraph"/>
              <w:numPr>
                <w:ilvl w:val="0"/>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Bahwa berdasarkan pertimbangan </w:t>
            </w:r>
            <w:r w:rsidR="003F620C">
              <w:rPr>
                <w:rFonts w:ascii="Bookman Old Style" w:hAnsi="Bookman Old Style" w:cstheme="majorBidi"/>
                <w:szCs w:val="24"/>
              </w:rPr>
              <w:t xml:space="preserve">sebagaimana dimaksud dalam huruf a dan huruf b, </w:t>
            </w:r>
            <w:r w:rsidRPr="00EB1F18">
              <w:rPr>
                <w:rFonts w:ascii="Bookman Old Style" w:hAnsi="Bookman Old Style" w:cstheme="majorBidi"/>
                <w:szCs w:val="24"/>
              </w:rPr>
              <w:t xml:space="preserve">perlu menetapkan Keputusan Rektor tentang Standar Sistem Penjaminan Mutu Internal Universitas </w:t>
            </w:r>
            <w:r w:rsidR="00AC2BC8">
              <w:rPr>
                <w:rFonts w:ascii="Bookman Old Style" w:hAnsi="Bookman Old Style" w:cstheme="majorBidi"/>
                <w:szCs w:val="24"/>
              </w:rPr>
              <w:t xml:space="preserve">Islam Negeri Walisongo Semarang; </w:t>
            </w:r>
          </w:p>
          <w:p w14:paraId="094BD0A6" w14:textId="77777777" w:rsidR="00334866" w:rsidRPr="00524419" w:rsidRDefault="00334866" w:rsidP="00954B21">
            <w:pPr>
              <w:pStyle w:val="ListParagraph"/>
              <w:spacing w:before="0" w:line="276" w:lineRule="auto"/>
              <w:ind w:left="318"/>
              <w:contextualSpacing w:val="0"/>
              <w:rPr>
                <w:rFonts w:ascii="Bookman Old Style" w:hAnsi="Bookman Old Style" w:cstheme="majorBidi"/>
                <w:sz w:val="8"/>
                <w:szCs w:val="24"/>
              </w:rPr>
            </w:pPr>
          </w:p>
        </w:tc>
      </w:tr>
      <w:tr w:rsidR="00334866" w:rsidRPr="00EB1F18" w14:paraId="23AF6E60" w14:textId="77777777" w:rsidTr="00147FD6">
        <w:tc>
          <w:tcPr>
            <w:tcW w:w="1985" w:type="dxa"/>
          </w:tcPr>
          <w:p w14:paraId="0151DA7A"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Mengingat</w:t>
            </w:r>
          </w:p>
        </w:tc>
        <w:tc>
          <w:tcPr>
            <w:tcW w:w="430" w:type="dxa"/>
          </w:tcPr>
          <w:p w14:paraId="3C37391C"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2D96C941" w14:textId="5AD218B7"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Undang-undang </w:t>
            </w:r>
            <w:r w:rsidR="009A3690">
              <w:rPr>
                <w:rFonts w:ascii="Bookman Old Style" w:hAnsi="Bookman Old Style" w:cstheme="majorBidi"/>
                <w:szCs w:val="24"/>
              </w:rPr>
              <w:t xml:space="preserve">RI </w:t>
            </w:r>
            <w:r w:rsidRPr="00EB1F18">
              <w:rPr>
                <w:rFonts w:ascii="Bookman Old Style" w:hAnsi="Bookman Old Style" w:cstheme="majorBidi"/>
                <w:szCs w:val="24"/>
              </w:rPr>
              <w:t xml:space="preserve">Nomor 20 </w:t>
            </w:r>
            <w:r w:rsidR="009A3690" w:rsidRPr="00EB1F18">
              <w:rPr>
                <w:rFonts w:ascii="Bookman Old Style" w:hAnsi="Bookman Old Style" w:cstheme="majorBidi"/>
                <w:szCs w:val="24"/>
              </w:rPr>
              <w:t>Tahun</w:t>
            </w:r>
            <w:r w:rsidRPr="00EB1F18">
              <w:rPr>
                <w:rFonts w:ascii="Bookman Old Style" w:hAnsi="Bookman Old Style" w:cstheme="majorBidi"/>
                <w:szCs w:val="24"/>
              </w:rPr>
              <w:t xml:space="preserve"> 2003 ten</w:t>
            </w:r>
            <w:r w:rsidR="009A3690">
              <w:rPr>
                <w:rFonts w:ascii="Bookman Old Style" w:hAnsi="Bookman Old Style" w:cstheme="majorBidi"/>
                <w:szCs w:val="24"/>
              </w:rPr>
              <w:t xml:space="preserve">tang Sistem Pendidikan Nasional; </w:t>
            </w:r>
          </w:p>
          <w:p w14:paraId="0CB39F01" w14:textId="084AEDEA"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Undang-undang</w:t>
            </w:r>
            <w:r w:rsidR="009A3690">
              <w:rPr>
                <w:rFonts w:ascii="Bookman Old Style" w:hAnsi="Bookman Old Style" w:cstheme="majorBidi"/>
                <w:szCs w:val="24"/>
              </w:rPr>
              <w:t xml:space="preserve"> RI</w:t>
            </w:r>
            <w:r w:rsidRPr="00EB1F18">
              <w:rPr>
                <w:rFonts w:ascii="Bookman Old Style" w:hAnsi="Bookman Old Style" w:cstheme="majorBidi"/>
                <w:szCs w:val="24"/>
              </w:rPr>
              <w:t xml:space="preserve"> Nomor 12 Tahun</w:t>
            </w:r>
            <w:r w:rsidR="009A3690">
              <w:rPr>
                <w:rFonts w:ascii="Bookman Old Style" w:hAnsi="Bookman Old Style" w:cstheme="majorBidi"/>
                <w:szCs w:val="24"/>
              </w:rPr>
              <w:t xml:space="preserve"> 2012 tentang Pendidikan Tinggi; </w:t>
            </w:r>
          </w:p>
          <w:p w14:paraId="61E79B6A" w14:textId="1E174EBA"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Peraturan Pemerintah </w:t>
            </w:r>
            <w:r w:rsidR="00DE58DA">
              <w:rPr>
                <w:rFonts w:ascii="Bookman Old Style" w:hAnsi="Bookman Old Style" w:cstheme="majorBidi"/>
                <w:szCs w:val="24"/>
              </w:rPr>
              <w:t xml:space="preserve">RI </w:t>
            </w:r>
            <w:r w:rsidRPr="00EB1F18">
              <w:rPr>
                <w:rFonts w:ascii="Bookman Old Style" w:hAnsi="Bookman Old Style" w:cstheme="majorBidi"/>
                <w:szCs w:val="24"/>
              </w:rPr>
              <w:t>Nomor 19 Tahun 2005 tent</w:t>
            </w:r>
            <w:r w:rsidR="00DE58DA">
              <w:rPr>
                <w:rFonts w:ascii="Bookman Old Style" w:hAnsi="Bookman Old Style" w:cstheme="majorBidi"/>
                <w:szCs w:val="24"/>
              </w:rPr>
              <w:t xml:space="preserve">ang Standar Nasional Pendidikan; </w:t>
            </w:r>
          </w:p>
          <w:p w14:paraId="0D42183D" w14:textId="284D23DC"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Peraturan Pemerintah </w:t>
            </w:r>
            <w:r w:rsidR="00DE58DA">
              <w:rPr>
                <w:rFonts w:ascii="Bookman Old Style" w:hAnsi="Bookman Old Style" w:cstheme="majorBidi"/>
                <w:szCs w:val="24"/>
              </w:rPr>
              <w:t xml:space="preserve">RI </w:t>
            </w:r>
            <w:r w:rsidRPr="00EB1F18">
              <w:rPr>
                <w:rFonts w:ascii="Bookman Old Style" w:hAnsi="Bookman Old Style" w:cstheme="majorBidi"/>
                <w:szCs w:val="24"/>
              </w:rPr>
              <w:t>Nomor 4 Tahun 2014 tentang Penyelenggaraan Pendidikan Tinggi dan Pengelolaan Perguruan Tinggi</w:t>
            </w:r>
            <w:r w:rsidR="00DE58DA">
              <w:rPr>
                <w:rFonts w:ascii="Bookman Old Style" w:hAnsi="Bookman Old Style" w:cstheme="majorBidi"/>
                <w:szCs w:val="24"/>
              </w:rPr>
              <w:t xml:space="preserve">; </w:t>
            </w:r>
          </w:p>
          <w:p w14:paraId="3BA890C3" w14:textId="1CB14683"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Peraturan Menteri Riset, </w:t>
            </w:r>
            <w:r w:rsidR="00ED5304" w:rsidRPr="00EB1F18">
              <w:rPr>
                <w:rFonts w:ascii="Bookman Old Style" w:hAnsi="Bookman Old Style" w:cstheme="majorBidi"/>
                <w:szCs w:val="24"/>
              </w:rPr>
              <w:t xml:space="preserve">Teknologi </w:t>
            </w:r>
            <w:r w:rsidRPr="00EB1F18">
              <w:rPr>
                <w:rFonts w:ascii="Bookman Old Style" w:hAnsi="Bookman Old Style" w:cstheme="majorBidi"/>
                <w:szCs w:val="24"/>
              </w:rPr>
              <w:t xml:space="preserve">dan Pendidikan Tinggi </w:t>
            </w:r>
            <w:r w:rsidR="00ED5304">
              <w:rPr>
                <w:rFonts w:ascii="Bookman Old Style" w:hAnsi="Bookman Old Style" w:cstheme="majorBidi"/>
                <w:szCs w:val="24"/>
              </w:rPr>
              <w:t xml:space="preserve">RI </w:t>
            </w:r>
            <w:r w:rsidRPr="00EB1F18">
              <w:rPr>
                <w:rFonts w:ascii="Bookman Old Style" w:hAnsi="Bookman Old Style" w:cstheme="majorBidi"/>
                <w:szCs w:val="24"/>
              </w:rPr>
              <w:t xml:space="preserve">Nomor 44 Tahun 2015 tentang Standar </w:t>
            </w:r>
            <w:r w:rsidR="00DE58DA">
              <w:rPr>
                <w:rFonts w:ascii="Bookman Old Style" w:hAnsi="Bookman Old Style" w:cstheme="majorBidi"/>
                <w:szCs w:val="24"/>
              </w:rPr>
              <w:t xml:space="preserve">Nasional Pendidikan Tinggi; </w:t>
            </w:r>
            <w:r w:rsidRPr="00EB1F18">
              <w:rPr>
                <w:rFonts w:ascii="Bookman Old Style" w:hAnsi="Bookman Old Style" w:cstheme="majorBidi"/>
                <w:szCs w:val="24"/>
              </w:rPr>
              <w:t xml:space="preserve"> </w:t>
            </w:r>
          </w:p>
          <w:p w14:paraId="4CC64FF2" w14:textId="1BD0FCE4"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Peraturan Menteri Riset, Teknologi dan Pendidikan Tinggi </w:t>
            </w:r>
            <w:r w:rsidR="00ED5304">
              <w:rPr>
                <w:rFonts w:ascii="Bookman Old Style" w:hAnsi="Bookman Old Style" w:cstheme="majorBidi"/>
                <w:szCs w:val="24"/>
              </w:rPr>
              <w:t xml:space="preserve">RI </w:t>
            </w:r>
            <w:r w:rsidRPr="00EB1F18">
              <w:rPr>
                <w:rFonts w:ascii="Bookman Old Style" w:hAnsi="Bookman Old Style" w:cstheme="majorBidi"/>
                <w:szCs w:val="24"/>
              </w:rPr>
              <w:t>Nomor 62 Tahun 2016 tentang Sistem Penjaminan Mutu Pendidikan Tinggi</w:t>
            </w:r>
            <w:r w:rsidR="00ED5304">
              <w:rPr>
                <w:rFonts w:ascii="Bookman Old Style" w:hAnsi="Bookman Old Style" w:cstheme="majorBidi"/>
                <w:szCs w:val="24"/>
              </w:rPr>
              <w:t xml:space="preserve">; </w:t>
            </w:r>
          </w:p>
          <w:p w14:paraId="1A11F0CB" w14:textId="77777777" w:rsidR="00665360" w:rsidRDefault="00665360" w:rsidP="00665360">
            <w:pPr>
              <w:spacing w:before="0"/>
              <w:ind w:left="-42"/>
              <w:rPr>
                <w:rFonts w:ascii="Bookman Old Style" w:hAnsi="Bookman Old Style" w:cstheme="majorBidi"/>
                <w:szCs w:val="24"/>
              </w:rPr>
            </w:pPr>
          </w:p>
          <w:p w14:paraId="6D85B66E" w14:textId="77777777" w:rsidR="00665360" w:rsidRDefault="00665360" w:rsidP="00665360">
            <w:pPr>
              <w:spacing w:before="0"/>
              <w:ind w:left="-42"/>
              <w:rPr>
                <w:rFonts w:ascii="Bookman Old Style" w:hAnsi="Bookman Old Style" w:cstheme="majorBidi"/>
                <w:szCs w:val="24"/>
              </w:rPr>
            </w:pPr>
          </w:p>
          <w:p w14:paraId="3DB4888E" w14:textId="5011535D" w:rsidR="00665360" w:rsidRPr="00665360" w:rsidRDefault="00665360" w:rsidP="00665360">
            <w:pPr>
              <w:spacing w:before="0"/>
              <w:ind w:left="-42"/>
              <w:jc w:val="right"/>
              <w:rPr>
                <w:rFonts w:ascii="Bookman Old Style" w:hAnsi="Bookman Old Style" w:cstheme="majorBidi"/>
                <w:szCs w:val="24"/>
              </w:rPr>
            </w:pPr>
            <w:r>
              <w:rPr>
                <w:rFonts w:ascii="Bookman Old Style" w:hAnsi="Bookman Old Style" w:cstheme="majorBidi"/>
                <w:szCs w:val="24"/>
              </w:rPr>
              <w:t>7. Peraturan...</w:t>
            </w:r>
          </w:p>
          <w:p w14:paraId="6EF5DF36" w14:textId="16BF586C"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lastRenderedPageBreak/>
              <w:t xml:space="preserve">Peraturan Menteri Agama </w:t>
            </w:r>
            <w:r w:rsidR="00ED5304">
              <w:rPr>
                <w:rFonts w:ascii="Bookman Old Style" w:hAnsi="Bookman Old Style" w:cstheme="majorBidi"/>
                <w:szCs w:val="24"/>
              </w:rPr>
              <w:t xml:space="preserve">RI </w:t>
            </w:r>
            <w:r w:rsidRPr="00EB1F18">
              <w:rPr>
                <w:rFonts w:ascii="Bookman Old Style" w:hAnsi="Bookman Old Style" w:cstheme="majorBidi"/>
                <w:szCs w:val="24"/>
              </w:rPr>
              <w:t xml:space="preserve">Nomor 54 Tahun 2015 tentang Organisasi dan Tata Kerja Universitas </w:t>
            </w:r>
            <w:r w:rsidR="00ED5304">
              <w:rPr>
                <w:rFonts w:ascii="Bookman Old Style" w:hAnsi="Bookman Old Style" w:cstheme="majorBidi"/>
                <w:szCs w:val="24"/>
              </w:rPr>
              <w:t xml:space="preserve">Islam Negeri Walisongo Semarang; </w:t>
            </w:r>
          </w:p>
          <w:p w14:paraId="698114D3" w14:textId="346D6A0D" w:rsidR="00334866" w:rsidRPr="00EB1F18" w:rsidRDefault="00334866" w:rsidP="00B073A3">
            <w:pPr>
              <w:pStyle w:val="ListParagraph"/>
              <w:numPr>
                <w:ilvl w:val="1"/>
                <w:numId w:val="7"/>
              </w:numPr>
              <w:spacing w:before="0" w:line="276" w:lineRule="auto"/>
              <w:ind w:left="318"/>
              <w:contextualSpacing w:val="0"/>
              <w:rPr>
                <w:rFonts w:ascii="Bookman Old Style" w:hAnsi="Bookman Old Style" w:cstheme="majorBidi"/>
                <w:szCs w:val="24"/>
              </w:rPr>
            </w:pPr>
            <w:r w:rsidRPr="00EB1F18">
              <w:rPr>
                <w:rFonts w:ascii="Bookman Old Style" w:hAnsi="Bookman Old Style" w:cstheme="majorBidi"/>
                <w:szCs w:val="24"/>
              </w:rPr>
              <w:t xml:space="preserve">Peraturan Menteri Agama </w:t>
            </w:r>
            <w:r w:rsidR="00ED5304">
              <w:rPr>
                <w:rFonts w:ascii="Bookman Old Style" w:hAnsi="Bookman Old Style" w:cstheme="majorBidi"/>
                <w:szCs w:val="24"/>
              </w:rPr>
              <w:t xml:space="preserve">RI </w:t>
            </w:r>
            <w:r w:rsidRPr="00EB1F18">
              <w:rPr>
                <w:rFonts w:ascii="Bookman Old Style" w:hAnsi="Bookman Old Style" w:cstheme="majorBidi"/>
                <w:szCs w:val="24"/>
              </w:rPr>
              <w:t xml:space="preserve">Nomor 57 Tahun 2015 tentang Statuta Universitas </w:t>
            </w:r>
            <w:r w:rsidR="0076545D">
              <w:rPr>
                <w:rFonts w:ascii="Bookman Old Style" w:hAnsi="Bookman Old Style" w:cstheme="majorBidi"/>
                <w:szCs w:val="24"/>
              </w:rPr>
              <w:t xml:space="preserve">Islam Negeri Walisongo Semarang; </w:t>
            </w:r>
          </w:p>
          <w:p w14:paraId="1808C662" w14:textId="77777777" w:rsidR="00334866" w:rsidRPr="00C3653F" w:rsidRDefault="00334866" w:rsidP="00954B21">
            <w:pPr>
              <w:spacing w:before="0" w:line="276" w:lineRule="auto"/>
              <w:ind w:left="318"/>
              <w:rPr>
                <w:rFonts w:ascii="Bookman Old Style" w:hAnsi="Bookman Old Style" w:cstheme="majorBidi"/>
                <w:sz w:val="10"/>
                <w:szCs w:val="24"/>
              </w:rPr>
            </w:pPr>
          </w:p>
        </w:tc>
      </w:tr>
      <w:tr w:rsidR="00334866" w:rsidRPr="00EB1F18" w14:paraId="25E7AFAB" w14:textId="77777777" w:rsidTr="00147FD6">
        <w:tc>
          <w:tcPr>
            <w:tcW w:w="1985" w:type="dxa"/>
          </w:tcPr>
          <w:p w14:paraId="1C2A2B60" w14:textId="77777777" w:rsidR="00334866" w:rsidRPr="00147FD6" w:rsidRDefault="00334866" w:rsidP="00954B21">
            <w:pPr>
              <w:spacing w:before="0" w:line="276" w:lineRule="auto"/>
              <w:jc w:val="left"/>
              <w:rPr>
                <w:rFonts w:ascii="Bookman Old Style" w:hAnsi="Bookman Old Style" w:cstheme="majorBidi"/>
                <w:spacing w:val="-10"/>
                <w:szCs w:val="24"/>
              </w:rPr>
            </w:pPr>
            <w:r w:rsidRPr="00147FD6">
              <w:rPr>
                <w:rFonts w:ascii="Bookman Old Style" w:hAnsi="Bookman Old Style" w:cstheme="majorBidi"/>
                <w:spacing w:val="-10"/>
                <w:szCs w:val="24"/>
              </w:rPr>
              <w:lastRenderedPageBreak/>
              <w:t>Memperhatikan</w:t>
            </w:r>
          </w:p>
        </w:tc>
        <w:tc>
          <w:tcPr>
            <w:tcW w:w="430" w:type="dxa"/>
          </w:tcPr>
          <w:p w14:paraId="18CEB4D4"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4CFBF046" w14:textId="3FD2E715" w:rsidR="00334866" w:rsidRPr="00EB1F18" w:rsidRDefault="00334866" w:rsidP="00147FD6">
            <w:pPr>
              <w:pStyle w:val="ListParagraph"/>
              <w:numPr>
                <w:ilvl w:val="0"/>
                <w:numId w:val="8"/>
              </w:numPr>
              <w:spacing w:before="0" w:line="276" w:lineRule="auto"/>
              <w:ind w:left="333" w:hanging="378"/>
              <w:rPr>
                <w:rFonts w:ascii="Bookman Old Style" w:hAnsi="Bookman Old Style" w:cstheme="majorBidi"/>
                <w:szCs w:val="24"/>
              </w:rPr>
            </w:pPr>
            <w:r w:rsidRPr="00EB1F18">
              <w:rPr>
                <w:rFonts w:ascii="Bookman Old Style" w:hAnsi="Bookman Old Style" w:cstheme="majorBidi"/>
                <w:szCs w:val="24"/>
              </w:rPr>
              <w:t>Hasil rapat Senat Universitas tentang review draf Standar Sistem Penjaminan Mutu Internal Universitas Islam Negeri Walisongo</w:t>
            </w:r>
            <w:r w:rsidR="00354726">
              <w:rPr>
                <w:rFonts w:ascii="Bookman Old Style" w:hAnsi="Bookman Old Style" w:cstheme="majorBidi"/>
                <w:szCs w:val="24"/>
              </w:rPr>
              <w:t xml:space="preserve"> Semarang; </w:t>
            </w:r>
          </w:p>
          <w:p w14:paraId="783D7D4D" w14:textId="1AB8418F" w:rsidR="00334866" w:rsidRPr="00EB1F18" w:rsidRDefault="00334866" w:rsidP="00147FD6">
            <w:pPr>
              <w:pStyle w:val="ListParagraph"/>
              <w:numPr>
                <w:ilvl w:val="0"/>
                <w:numId w:val="8"/>
              </w:numPr>
              <w:spacing w:before="0" w:line="276" w:lineRule="auto"/>
              <w:ind w:left="333" w:hanging="364"/>
              <w:rPr>
                <w:rFonts w:ascii="Bookman Old Style" w:hAnsi="Bookman Old Style" w:cstheme="majorBidi"/>
                <w:szCs w:val="24"/>
              </w:rPr>
            </w:pPr>
            <w:r w:rsidRPr="00EB1F18">
              <w:rPr>
                <w:rFonts w:ascii="Bookman Old Style" w:hAnsi="Bookman Old Style" w:cstheme="majorBidi"/>
                <w:szCs w:val="24"/>
              </w:rPr>
              <w:t>Persetujuan Senat Universitas terhadap Standar Sistem Penjaminan Mutu Internal Universitas Islam Negeri Walisongo</w:t>
            </w:r>
            <w:r w:rsidR="00354726">
              <w:rPr>
                <w:rFonts w:ascii="Bookman Old Style" w:hAnsi="Bookman Old Style" w:cstheme="majorBidi"/>
                <w:szCs w:val="24"/>
              </w:rPr>
              <w:t xml:space="preserve"> Semarang; </w:t>
            </w:r>
          </w:p>
          <w:p w14:paraId="69FCE4F0" w14:textId="77777777" w:rsidR="00334866" w:rsidRPr="00EB1F18" w:rsidRDefault="00334866" w:rsidP="00954B21">
            <w:pPr>
              <w:pStyle w:val="ListParagraph"/>
              <w:spacing w:before="0" w:line="276" w:lineRule="auto"/>
              <w:ind w:left="360"/>
              <w:rPr>
                <w:rFonts w:ascii="Bookman Old Style" w:hAnsi="Bookman Old Style" w:cstheme="majorBidi"/>
                <w:szCs w:val="24"/>
              </w:rPr>
            </w:pPr>
          </w:p>
        </w:tc>
      </w:tr>
      <w:tr w:rsidR="00334866" w:rsidRPr="00EB1F18" w14:paraId="0BD306D9" w14:textId="77777777" w:rsidTr="00147FD6">
        <w:tc>
          <w:tcPr>
            <w:tcW w:w="9781" w:type="dxa"/>
            <w:gridSpan w:val="3"/>
          </w:tcPr>
          <w:p w14:paraId="0BFC007E" w14:textId="77EA5BDA" w:rsidR="00334866" w:rsidRDefault="00334866" w:rsidP="00954B21">
            <w:pPr>
              <w:spacing w:before="0" w:line="276" w:lineRule="auto"/>
              <w:jc w:val="center"/>
              <w:rPr>
                <w:rFonts w:ascii="Bookman Old Style" w:hAnsi="Bookman Old Style" w:cstheme="majorBidi"/>
                <w:b/>
                <w:bCs/>
                <w:szCs w:val="24"/>
              </w:rPr>
            </w:pPr>
            <w:r w:rsidRPr="00EB1F18">
              <w:rPr>
                <w:rFonts w:ascii="Bookman Old Style" w:hAnsi="Bookman Old Style" w:cstheme="majorBidi"/>
                <w:b/>
                <w:bCs/>
                <w:szCs w:val="24"/>
              </w:rPr>
              <w:t>M</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E</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M</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U</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T</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U</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S</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K</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A</w:t>
            </w:r>
            <w:r w:rsidR="0050191B">
              <w:rPr>
                <w:rFonts w:ascii="Bookman Old Style" w:hAnsi="Bookman Old Style" w:cstheme="majorBidi"/>
                <w:b/>
                <w:bCs/>
                <w:szCs w:val="24"/>
              </w:rPr>
              <w:t xml:space="preserve"> </w:t>
            </w:r>
            <w:r w:rsidRPr="00EB1F18">
              <w:rPr>
                <w:rFonts w:ascii="Bookman Old Style" w:hAnsi="Bookman Old Style" w:cstheme="majorBidi"/>
                <w:b/>
                <w:bCs/>
                <w:szCs w:val="24"/>
              </w:rPr>
              <w:t>N</w:t>
            </w:r>
          </w:p>
          <w:p w14:paraId="444AFCDA" w14:textId="77777777" w:rsidR="0050191B" w:rsidRPr="00665360" w:rsidRDefault="0050191B" w:rsidP="00954B21">
            <w:pPr>
              <w:spacing w:before="0" w:line="276" w:lineRule="auto"/>
              <w:jc w:val="center"/>
              <w:rPr>
                <w:rFonts w:ascii="Bookman Old Style" w:hAnsi="Bookman Old Style" w:cstheme="majorBidi"/>
                <w:b/>
                <w:bCs/>
                <w:sz w:val="6"/>
                <w:szCs w:val="24"/>
              </w:rPr>
            </w:pPr>
          </w:p>
        </w:tc>
      </w:tr>
      <w:tr w:rsidR="00334866" w:rsidRPr="00EB1F18" w14:paraId="2BAD6BDD" w14:textId="77777777" w:rsidTr="00147FD6">
        <w:tc>
          <w:tcPr>
            <w:tcW w:w="1985" w:type="dxa"/>
          </w:tcPr>
          <w:p w14:paraId="39BA6988"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Menetapkan</w:t>
            </w:r>
          </w:p>
        </w:tc>
        <w:tc>
          <w:tcPr>
            <w:tcW w:w="430" w:type="dxa"/>
          </w:tcPr>
          <w:p w14:paraId="3F6F50CF" w14:textId="34B40D07" w:rsidR="00334866" w:rsidRPr="00EB1F18" w:rsidRDefault="00AE489F" w:rsidP="00954B21">
            <w:pPr>
              <w:spacing w:before="0" w:line="276" w:lineRule="auto"/>
              <w:jc w:val="left"/>
              <w:rPr>
                <w:rFonts w:ascii="Bookman Old Style" w:hAnsi="Bookman Old Style" w:cstheme="majorBidi"/>
                <w:szCs w:val="24"/>
              </w:rPr>
            </w:pPr>
            <w:r>
              <w:rPr>
                <w:rFonts w:ascii="Bookman Old Style" w:hAnsi="Bookman Old Style" w:cstheme="majorBidi"/>
                <w:szCs w:val="24"/>
              </w:rPr>
              <w:t>:</w:t>
            </w:r>
          </w:p>
        </w:tc>
        <w:tc>
          <w:tcPr>
            <w:tcW w:w="7366" w:type="dxa"/>
          </w:tcPr>
          <w:p w14:paraId="77718544" w14:textId="5E79FD21" w:rsidR="00334866" w:rsidRDefault="008512AE" w:rsidP="00954B21">
            <w:pPr>
              <w:spacing w:before="0" w:line="276" w:lineRule="auto"/>
              <w:rPr>
                <w:rFonts w:ascii="Bookman Old Style" w:hAnsi="Bookman Old Style" w:cstheme="majorBidi"/>
                <w:b/>
                <w:szCs w:val="24"/>
              </w:rPr>
            </w:pPr>
            <w:r>
              <w:rPr>
                <w:rFonts w:ascii="Bookman Old Style" w:hAnsi="Bookman Old Style" w:cstheme="majorBidi"/>
                <w:b/>
                <w:szCs w:val="24"/>
              </w:rPr>
              <w:t xml:space="preserve">KEPUTUSAN REKTOR UNIVERSITAS ISLAM NEGERI WALISONGO SEMARANG TENTANG </w:t>
            </w:r>
            <w:r w:rsidR="0050191B" w:rsidRPr="0050191B">
              <w:rPr>
                <w:rFonts w:ascii="Bookman Old Style" w:hAnsi="Bookman Old Style" w:cstheme="majorBidi"/>
                <w:b/>
                <w:szCs w:val="24"/>
              </w:rPr>
              <w:t>STANDAR SISTEM PENJAMINAN MUTU INTERNAL UNIVERSITAS ISLAM NEGERI WALISONGO SEMARANG</w:t>
            </w:r>
            <w:r w:rsidR="00370FD8">
              <w:rPr>
                <w:rFonts w:ascii="Bookman Old Style" w:hAnsi="Bookman Old Style" w:cstheme="majorBidi"/>
                <w:b/>
                <w:szCs w:val="24"/>
              </w:rPr>
              <w:t>.</w:t>
            </w:r>
          </w:p>
          <w:p w14:paraId="2C7BFD34" w14:textId="71B01AAB" w:rsidR="0050191B" w:rsidRPr="00370FD8" w:rsidRDefault="0050191B" w:rsidP="00954B21">
            <w:pPr>
              <w:spacing w:before="0" w:line="276" w:lineRule="auto"/>
              <w:rPr>
                <w:rFonts w:ascii="Bookman Old Style" w:hAnsi="Bookman Old Style" w:cstheme="majorBidi"/>
                <w:b/>
                <w:sz w:val="8"/>
                <w:szCs w:val="24"/>
              </w:rPr>
            </w:pPr>
          </w:p>
        </w:tc>
      </w:tr>
      <w:tr w:rsidR="00334866" w:rsidRPr="00EB1F18" w14:paraId="05EEFE95" w14:textId="77777777" w:rsidTr="00147FD6">
        <w:tc>
          <w:tcPr>
            <w:tcW w:w="1985" w:type="dxa"/>
          </w:tcPr>
          <w:p w14:paraId="370FCB10" w14:textId="429AE0AA" w:rsidR="00334866" w:rsidRPr="00EB1F18" w:rsidRDefault="0035575F" w:rsidP="00954B21">
            <w:pPr>
              <w:spacing w:before="0" w:line="276" w:lineRule="auto"/>
              <w:jc w:val="left"/>
              <w:rPr>
                <w:rFonts w:ascii="Bookman Old Style" w:hAnsi="Bookman Old Style" w:cstheme="majorBidi"/>
                <w:szCs w:val="24"/>
              </w:rPr>
            </w:pPr>
            <w:r>
              <w:rPr>
                <w:rFonts w:ascii="Bookman Old Style" w:hAnsi="Bookman Old Style" w:cstheme="majorBidi"/>
                <w:szCs w:val="24"/>
              </w:rPr>
              <w:t>KESATU</w:t>
            </w:r>
          </w:p>
        </w:tc>
        <w:tc>
          <w:tcPr>
            <w:tcW w:w="430" w:type="dxa"/>
          </w:tcPr>
          <w:p w14:paraId="73EDED1E"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09AE7C9B" w14:textId="63F5AA0D" w:rsidR="00334866" w:rsidRPr="00EB1F18" w:rsidRDefault="009F7748" w:rsidP="00C3653F">
            <w:pPr>
              <w:spacing w:before="0" w:line="276" w:lineRule="auto"/>
              <w:rPr>
                <w:rFonts w:ascii="Bookman Old Style" w:hAnsi="Bookman Old Style" w:cstheme="majorBidi"/>
                <w:szCs w:val="24"/>
              </w:rPr>
            </w:pPr>
            <w:r w:rsidRPr="00EB1F18">
              <w:rPr>
                <w:rFonts w:ascii="Bookman Old Style" w:hAnsi="Bookman Old Style" w:cstheme="majorBidi"/>
                <w:szCs w:val="24"/>
              </w:rPr>
              <w:t xml:space="preserve">Standar </w:t>
            </w:r>
            <w:r>
              <w:rPr>
                <w:rFonts w:ascii="Bookman Old Style" w:hAnsi="Bookman Old Style" w:cstheme="majorBidi"/>
                <w:szCs w:val="24"/>
              </w:rPr>
              <w:t>Sistem Penjaminan Mutu Internal (selanjutnya disebut dengan Standar Mutu) U</w:t>
            </w:r>
            <w:r w:rsidRPr="00EB1F18">
              <w:rPr>
                <w:rFonts w:ascii="Bookman Old Style" w:hAnsi="Bookman Old Style" w:cstheme="majorBidi"/>
                <w:szCs w:val="24"/>
                <w:lang w:val="en-US"/>
              </w:rPr>
              <w:t xml:space="preserve">niversitas Islam Negeri Walisongo </w:t>
            </w:r>
            <w:r w:rsidR="00BD7753">
              <w:rPr>
                <w:rFonts w:ascii="Bookman Old Style" w:hAnsi="Bookman Old Style" w:cstheme="majorBidi"/>
                <w:szCs w:val="24"/>
              </w:rPr>
              <w:t xml:space="preserve">Semarang (selanjutnya UIN Walisongo) </w:t>
            </w:r>
            <w:r w:rsidRPr="00EB1F18">
              <w:rPr>
                <w:rFonts w:ascii="Bookman Old Style" w:hAnsi="Bookman Old Style" w:cstheme="majorBidi"/>
                <w:szCs w:val="24"/>
                <w:lang w:val="en-US"/>
              </w:rPr>
              <w:t xml:space="preserve">adalah sebagaimana tercantum dalam lampiran sebagai bagian </w:t>
            </w:r>
            <w:r w:rsidR="00E30CF5">
              <w:rPr>
                <w:rFonts w:ascii="Bookman Old Style" w:hAnsi="Bookman Old Style" w:cstheme="majorBidi"/>
                <w:szCs w:val="24"/>
              </w:rPr>
              <w:t xml:space="preserve">yang tidak </w:t>
            </w:r>
            <w:r w:rsidRPr="00EB1F18">
              <w:rPr>
                <w:rFonts w:ascii="Bookman Old Style" w:hAnsi="Bookman Old Style" w:cstheme="majorBidi"/>
                <w:szCs w:val="24"/>
                <w:lang w:val="en-US"/>
              </w:rPr>
              <w:t xml:space="preserve">terpisahkan dari </w:t>
            </w:r>
            <w:r w:rsidR="00E30CF5">
              <w:rPr>
                <w:rFonts w:ascii="Bookman Old Style" w:hAnsi="Bookman Old Style" w:cstheme="majorBidi"/>
                <w:szCs w:val="24"/>
              </w:rPr>
              <w:t>k</w:t>
            </w:r>
            <w:r w:rsidRPr="00EB1F18">
              <w:rPr>
                <w:rFonts w:ascii="Bookman Old Style" w:hAnsi="Bookman Old Style" w:cstheme="majorBidi"/>
                <w:szCs w:val="24"/>
                <w:lang w:val="en-US"/>
              </w:rPr>
              <w:t>eputusan ini</w:t>
            </w:r>
            <w:r>
              <w:rPr>
                <w:rFonts w:ascii="Bookman Old Style" w:hAnsi="Bookman Old Style" w:cstheme="majorBidi"/>
                <w:szCs w:val="24"/>
              </w:rPr>
              <w:t xml:space="preserve">. </w:t>
            </w:r>
          </w:p>
        </w:tc>
      </w:tr>
      <w:tr w:rsidR="002B7AE2" w:rsidRPr="00EB1F18" w14:paraId="3CC3F269" w14:textId="77777777" w:rsidTr="00147FD6">
        <w:tc>
          <w:tcPr>
            <w:tcW w:w="1985" w:type="dxa"/>
          </w:tcPr>
          <w:p w14:paraId="3CA95D6A" w14:textId="783FD65E" w:rsidR="002B7AE2" w:rsidRPr="00E30CF5" w:rsidRDefault="00E30CF5" w:rsidP="00954B21">
            <w:pPr>
              <w:spacing w:before="0" w:line="276" w:lineRule="auto"/>
              <w:rPr>
                <w:rFonts w:ascii="Bookman Old Style" w:hAnsi="Bookman Old Style" w:cstheme="majorBidi"/>
                <w:szCs w:val="24"/>
              </w:rPr>
            </w:pPr>
            <w:r>
              <w:rPr>
                <w:rFonts w:ascii="Bookman Old Style" w:hAnsi="Bookman Old Style" w:cstheme="majorBidi"/>
                <w:szCs w:val="24"/>
              </w:rPr>
              <w:t>KEDUA</w:t>
            </w:r>
          </w:p>
        </w:tc>
        <w:tc>
          <w:tcPr>
            <w:tcW w:w="430" w:type="dxa"/>
          </w:tcPr>
          <w:p w14:paraId="487189B1" w14:textId="77777777" w:rsidR="002B7AE2" w:rsidRPr="00EB1F18" w:rsidRDefault="002B7AE2" w:rsidP="00954B21">
            <w:pPr>
              <w:spacing w:before="0" w:line="276" w:lineRule="auto"/>
              <w:rPr>
                <w:rFonts w:ascii="Bookman Old Style" w:hAnsi="Bookman Old Style" w:cstheme="majorBidi"/>
                <w:szCs w:val="24"/>
                <w:lang w:val="en-US"/>
              </w:rPr>
            </w:pPr>
            <w:r w:rsidRPr="00EB1F18">
              <w:rPr>
                <w:rFonts w:ascii="Bookman Old Style" w:hAnsi="Bookman Old Style" w:cstheme="majorBidi"/>
                <w:szCs w:val="24"/>
                <w:lang w:val="en-US"/>
              </w:rPr>
              <w:t>:</w:t>
            </w:r>
          </w:p>
        </w:tc>
        <w:tc>
          <w:tcPr>
            <w:tcW w:w="7366" w:type="dxa"/>
          </w:tcPr>
          <w:p w14:paraId="46BC3181" w14:textId="05801675" w:rsidR="002B7AE2" w:rsidRPr="008512AE" w:rsidRDefault="009F7748" w:rsidP="00644C6A">
            <w:pPr>
              <w:spacing w:before="0" w:line="276" w:lineRule="auto"/>
              <w:rPr>
                <w:rFonts w:ascii="Bookman Old Style" w:hAnsi="Bookman Old Style" w:cstheme="majorBidi"/>
                <w:spacing w:val="-6"/>
                <w:szCs w:val="24"/>
              </w:rPr>
            </w:pPr>
            <w:r w:rsidRPr="008512AE">
              <w:rPr>
                <w:rFonts w:ascii="Bookman Old Style" w:hAnsi="Bookman Old Style" w:cstheme="majorBidi"/>
                <w:spacing w:val="-6"/>
                <w:szCs w:val="24"/>
              </w:rPr>
              <w:t xml:space="preserve">Standar Mutu </w:t>
            </w:r>
            <w:r w:rsidR="00644C6A" w:rsidRPr="008512AE">
              <w:rPr>
                <w:rFonts w:ascii="Bookman Old Style" w:hAnsi="Bookman Old Style" w:cstheme="majorBidi"/>
                <w:spacing w:val="-6"/>
                <w:szCs w:val="24"/>
              </w:rPr>
              <w:t xml:space="preserve">UIN Walisongo </w:t>
            </w:r>
            <w:r w:rsidRPr="008512AE">
              <w:rPr>
                <w:rFonts w:ascii="Bookman Old Style" w:hAnsi="Bookman Old Style" w:cstheme="majorBidi"/>
                <w:spacing w:val="-6"/>
                <w:szCs w:val="24"/>
              </w:rPr>
              <w:t xml:space="preserve">meliputi aspek akademik dan non akademik yang secara operasional terdiri dari Standar Pendidikan, Standar Penelitian dan Standar Pengabdian Kepada Masyarakat sebagai satu kesatuan yang tidak bisa dipisahkan. </w:t>
            </w:r>
          </w:p>
        </w:tc>
      </w:tr>
      <w:tr w:rsidR="00334866" w:rsidRPr="00EB1F18" w14:paraId="1131E6E6" w14:textId="77777777" w:rsidTr="00147FD6">
        <w:tc>
          <w:tcPr>
            <w:tcW w:w="1985" w:type="dxa"/>
          </w:tcPr>
          <w:p w14:paraId="44378A19" w14:textId="426B76B3" w:rsidR="00334866" w:rsidRPr="00EB1F18" w:rsidRDefault="00507F5A" w:rsidP="00954B21">
            <w:pPr>
              <w:spacing w:before="0" w:line="276" w:lineRule="auto"/>
              <w:jc w:val="left"/>
              <w:rPr>
                <w:rFonts w:ascii="Bookman Old Style" w:hAnsi="Bookman Old Style" w:cstheme="majorBidi"/>
                <w:szCs w:val="24"/>
              </w:rPr>
            </w:pPr>
            <w:r>
              <w:rPr>
                <w:rFonts w:ascii="Bookman Old Style" w:hAnsi="Bookman Old Style" w:cstheme="majorBidi"/>
                <w:szCs w:val="24"/>
              </w:rPr>
              <w:t>KETIGA</w:t>
            </w:r>
          </w:p>
        </w:tc>
        <w:tc>
          <w:tcPr>
            <w:tcW w:w="430" w:type="dxa"/>
          </w:tcPr>
          <w:p w14:paraId="21B9C6C3"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6F0AECF8" w14:textId="66E70F03" w:rsidR="00334866" w:rsidRPr="00EB1F18" w:rsidRDefault="00507F5A" w:rsidP="00C3653F">
            <w:pPr>
              <w:spacing w:before="0" w:line="276" w:lineRule="auto"/>
              <w:rPr>
                <w:rFonts w:ascii="Bookman Old Style" w:hAnsi="Bookman Old Style" w:cstheme="majorBidi"/>
                <w:szCs w:val="24"/>
              </w:rPr>
            </w:pPr>
            <w:r w:rsidRPr="009A23D8">
              <w:rPr>
                <w:rFonts w:ascii="Bookman Old Style" w:hAnsi="Bookman Old Style" w:cstheme="majorBidi"/>
                <w:spacing w:val="-6"/>
                <w:szCs w:val="24"/>
              </w:rPr>
              <w:t xml:space="preserve">Standar Mutu sebagaimana dimaksud pada diktum </w:t>
            </w:r>
            <w:r w:rsidR="00FD0819" w:rsidRPr="009A23D8">
              <w:rPr>
                <w:rFonts w:ascii="Bookman Old Style" w:hAnsi="Bookman Old Style" w:cstheme="majorBidi"/>
                <w:spacing w:val="-6"/>
                <w:szCs w:val="24"/>
              </w:rPr>
              <w:t>KESATU</w:t>
            </w:r>
            <w:r w:rsidRPr="009A23D8">
              <w:rPr>
                <w:rFonts w:ascii="Bookman Old Style" w:hAnsi="Bookman Old Style" w:cstheme="majorBidi"/>
                <w:spacing w:val="-6"/>
                <w:szCs w:val="24"/>
              </w:rPr>
              <w:t xml:space="preserve"> merupakan rujukan/</w:t>
            </w:r>
            <w:r w:rsidR="00193D75" w:rsidRPr="009A23D8">
              <w:rPr>
                <w:rFonts w:ascii="Bookman Old Style" w:hAnsi="Bookman Old Style" w:cstheme="majorBidi"/>
                <w:spacing w:val="-6"/>
                <w:szCs w:val="24"/>
              </w:rPr>
              <w:t xml:space="preserve"> </w:t>
            </w:r>
            <w:r w:rsidRPr="009A23D8">
              <w:rPr>
                <w:rFonts w:ascii="Bookman Old Style" w:hAnsi="Bookman Old Style" w:cstheme="majorBidi"/>
                <w:spacing w:val="-6"/>
                <w:szCs w:val="24"/>
              </w:rPr>
              <w:t>pedoman pelaksanaan kegiatan sekaligus pengendali bagi setiap unit kerja dalam merencanakan program kerja dan anggaran, monitoring, evaluasi dan audit internal serta perbaikan mutu secara terus menerus dan berkelanjutan</w:t>
            </w:r>
            <w:r w:rsidRPr="00EB1F18">
              <w:rPr>
                <w:rFonts w:ascii="Bookman Old Style" w:hAnsi="Bookman Old Style" w:cstheme="majorBidi"/>
                <w:szCs w:val="24"/>
              </w:rPr>
              <w:t>.</w:t>
            </w:r>
          </w:p>
        </w:tc>
      </w:tr>
      <w:tr w:rsidR="00334866" w:rsidRPr="00EB1F18" w14:paraId="058CF1FA" w14:textId="77777777" w:rsidTr="00147FD6">
        <w:tc>
          <w:tcPr>
            <w:tcW w:w="1985" w:type="dxa"/>
          </w:tcPr>
          <w:p w14:paraId="4273C252" w14:textId="2FB06EDA" w:rsidR="00334866" w:rsidRPr="00EB1F18" w:rsidRDefault="00193D75" w:rsidP="00954B21">
            <w:pPr>
              <w:spacing w:before="0" w:line="276" w:lineRule="auto"/>
              <w:jc w:val="left"/>
              <w:rPr>
                <w:rFonts w:ascii="Bookman Old Style" w:hAnsi="Bookman Old Style" w:cstheme="majorBidi"/>
                <w:szCs w:val="24"/>
              </w:rPr>
            </w:pPr>
            <w:r>
              <w:rPr>
                <w:rFonts w:ascii="Bookman Old Style" w:hAnsi="Bookman Old Style" w:cstheme="majorBidi"/>
                <w:szCs w:val="24"/>
              </w:rPr>
              <w:t>KEEMPAT</w:t>
            </w:r>
          </w:p>
        </w:tc>
        <w:tc>
          <w:tcPr>
            <w:tcW w:w="430" w:type="dxa"/>
          </w:tcPr>
          <w:p w14:paraId="6DF2A98A"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115F069A" w14:textId="326A2CBC" w:rsidR="00334866" w:rsidRPr="00EB1F18" w:rsidRDefault="00334866" w:rsidP="00644C6A">
            <w:pPr>
              <w:tabs>
                <w:tab w:val="left" w:pos="1276"/>
              </w:tabs>
              <w:spacing w:before="0" w:line="276" w:lineRule="auto"/>
              <w:rPr>
                <w:rFonts w:ascii="Bookman Old Style" w:hAnsi="Bookman Old Style" w:cstheme="majorBidi"/>
                <w:szCs w:val="24"/>
              </w:rPr>
            </w:pPr>
            <w:r w:rsidRPr="00486B17">
              <w:rPr>
                <w:rFonts w:ascii="Bookman Old Style" w:hAnsi="Bookman Old Style" w:cstheme="majorBidi"/>
                <w:spacing w:val="-6"/>
                <w:szCs w:val="24"/>
              </w:rPr>
              <w:t xml:space="preserve">Menugaskan kepada Lembaga Penjaminan Mutu (LPM) </w:t>
            </w:r>
            <w:r w:rsidR="00644C6A">
              <w:rPr>
                <w:rFonts w:ascii="Bookman Old Style" w:hAnsi="Bookman Old Style" w:cstheme="majorBidi"/>
                <w:spacing w:val="-6"/>
                <w:szCs w:val="24"/>
              </w:rPr>
              <w:t xml:space="preserve">UIN Walisongo </w:t>
            </w:r>
            <w:r w:rsidRPr="00486B17">
              <w:rPr>
                <w:rFonts w:ascii="Bookman Old Style" w:hAnsi="Bookman Old Style" w:cstheme="majorBidi"/>
                <w:spacing w:val="-6"/>
                <w:szCs w:val="24"/>
              </w:rPr>
              <w:t xml:space="preserve">untuk mengevaluasi, mengendalikan pelaksanaan serta meningkatkan Standar Mutu </w:t>
            </w:r>
            <w:r w:rsidR="00644C6A">
              <w:rPr>
                <w:rFonts w:ascii="Bookman Old Style" w:hAnsi="Bookman Old Style" w:cstheme="majorBidi"/>
                <w:spacing w:val="-6"/>
                <w:szCs w:val="24"/>
              </w:rPr>
              <w:t>UIN Walisongo</w:t>
            </w:r>
            <w:r w:rsidRPr="00EB1F18">
              <w:rPr>
                <w:rFonts w:ascii="Bookman Old Style" w:hAnsi="Bookman Old Style" w:cstheme="majorBidi"/>
                <w:szCs w:val="24"/>
              </w:rPr>
              <w:t>.</w:t>
            </w:r>
          </w:p>
        </w:tc>
      </w:tr>
      <w:tr w:rsidR="00334866" w:rsidRPr="00EB1F18" w14:paraId="31C06CE6" w14:textId="77777777" w:rsidTr="00147FD6">
        <w:tc>
          <w:tcPr>
            <w:tcW w:w="1985" w:type="dxa"/>
          </w:tcPr>
          <w:p w14:paraId="0B2BC7DC" w14:textId="0D3D0148" w:rsidR="00334866" w:rsidRPr="00EB1F18" w:rsidRDefault="00193D75" w:rsidP="00954B21">
            <w:pPr>
              <w:spacing w:before="0" w:line="276" w:lineRule="auto"/>
              <w:jc w:val="left"/>
              <w:rPr>
                <w:rFonts w:ascii="Bookman Old Style" w:hAnsi="Bookman Old Style" w:cstheme="majorBidi"/>
                <w:szCs w:val="24"/>
              </w:rPr>
            </w:pPr>
            <w:r>
              <w:rPr>
                <w:rFonts w:ascii="Bookman Old Style" w:hAnsi="Bookman Old Style" w:cstheme="majorBidi"/>
                <w:szCs w:val="24"/>
              </w:rPr>
              <w:t>KELIMA</w:t>
            </w:r>
          </w:p>
        </w:tc>
        <w:tc>
          <w:tcPr>
            <w:tcW w:w="430" w:type="dxa"/>
          </w:tcPr>
          <w:p w14:paraId="299EF3B4"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51F7FD62" w14:textId="77777777" w:rsidR="00334866" w:rsidRPr="00EB1F18" w:rsidRDefault="00334866" w:rsidP="00C3653F">
            <w:pPr>
              <w:tabs>
                <w:tab w:val="left" w:pos="1276"/>
              </w:tabs>
              <w:spacing w:before="0" w:line="276" w:lineRule="auto"/>
              <w:rPr>
                <w:rFonts w:ascii="Bookman Old Style" w:hAnsi="Bookman Old Style" w:cstheme="majorBidi"/>
                <w:szCs w:val="24"/>
              </w:rPr>
            </w:pPr>
            <w:r w:rsidRPr="00EB1F18">
              <w:rPr>
                <w:rFonts w:ascii="Bookman Old Style" w:hAnsi="Bookman Old Style" w:cstheme="majorBidi"/>
                <w:szCs w:val="24"/>
              </w:rPr>
              <w:t>Hal-hal yang belum diatur dalam keputusan ini akan ditetapkan kemudian dalam keputusan tersendiri.</w:t>
            </w:r>
          </w:p>
        </w:tc>
      </w:tr>
      <w:tr w:rsidR="00334866" w:rsidRPr="00EB1F18" w14:paraId="609EF2A5" w14:textId="77777777" w:rsidTr="00147FD6">
        <w:tc>
          <w:tcPr>
            <w:tcW w:w="1985" w:type="dxa"/>
          </w:tcPr>
          <w:p w14:paraId="3E1E744B" w14:textId="0BC91928" w:rsidR="00334866" w:rsidRPr="00EB1F18" w:rsidRDefault="00193D75" w:rsidP="00954B21">
            <w:pPr>
              <w:spacing w:before="0" w:line="276" w:lineRule="auto"/>
              <w:jc w:val="left"/>
              <w:rPr>
                <w:rFonts w:ascii="Bookman Old Style" w:hAnsi="Bookman Old Style" w:cstheme="majorBidi"/>
                <w:szCs w:val="24"/>
              </w:rPr>
            </w:pPr>
            <w:r>
              <w:rPr>
                <w:rFonts w:ascii="Bookman Old Style" w:hAnsi="Bookman Old Style" w:cstheme="majorBidi"/>
                <w:szCs w:val="24"/>
              </w:rPr>
              <w:t>KEENAM</w:t>
            </w:r>
          </w:p>
        </w:tc>
        <w:tc>
          <w:tcPr>
            <w:tcW w:w="430" w:type="dxa"/>
          </w:tcPr>
          <w:p w14:paraId="316038B0" w14:textId="77777777" w:rsidR="00334866" w:rsidRPr="00EB1F18" w:rsidRDefault="00334866" w:rsidP="00954B21">
            <w:pPr>
              <w:spacing w:before="0" w:line="276" w:lineRule="auto"/>
              <w:jc w:val="left"/>
              <w:rPr>
                <w:rFonts w:ascii="Bookman Old Style" w:hAnsi="Bookman Old Style" w:cstheme="majorBidi"/>
                <w:szCs w:val="24"/>
              </w:rPr>
            </w:pPr>
            <w:r w:rsidRPr="00EB1F18">
              <w:rPr>
                <w:rFonts w:ascii="Bookman Old Style" w:hAnsi="Bookman Old Style" w:cstheme="majorBidi"/>
                <w:szCs w:val="24"/>
              </w:rPr>
              <w:t>:</w:t>
            </w:r>
          </w:p>
        </w:tc>
        <w:tc>
          <w:tcPr>
            <w:tcW w:w="7366" w:type="dxa"/>
          </w:tcPr>
          <w:p w14:paraId="536B90CD" w14:textId="4AE50177" w:rsidR="00334866" w:rsidRPr="00EB1F18" w:rsidRDefault="00334866" w:rsidP="00C3653F">
            <w:pPr>
              <w:spacing w:before="0" w:line="276" w:lineRule="auto"/>
              <w:rPr>
                <w:rFonts w:ascii="Bookman Old Style" w:hAnsi="Bookman Old Style" w:cstheme="majorBidi"/>
                <w:szCs w:val="24"/>
              </w:rPr>
            </w:pPr>
            <w:r w:rsidRPr="00EB1F18">
              <w:rPr>
                <w:rFonts w:ascii="Bookman Old Style" w:hAnsi="Bookman Old Style" w:cstheme="majorBidi"/>
                <w:szCs w:val="24"/>
              </w:rPr>
              <w:t xml:space="preserve">Surat keputusan ini berlaku sejak </w:t>
            </w:r>
            <w:r w:rsidR="00193D75">
              <w:rPr>
                <w:rFonts w:ascii="Bookman Old Style" w:hAnsi="Bookman Old Style" w:cstheme="majorBidi"/>
                <w:szCs w:val="24"/>
              </w:rPr>
              <w:t xml:space="preserve">tanggal </w:t>
            </w:r>
            <w:r w:rsidRPr="00EB1F18">
              <w:rPr>
                <w:rFonts w:ascii="Bookman Old Style" w:hAnsi="Bookman Old Style" w:cstheme="majorBidi"/>
                <w:szCs w:val="24"/>
              </w:rPr>
              <w:t>ditetapkan</w:t>
            </w:r>
            <w:r w:rsidR="00193D75">
              <w:rPr>
                <w:rFonts w:ascii="Bookman Old Style" w:hAnsi="Bookman Old Style" w:cstheme="majorBidi"/>
                <w:szCs w:val="24"/>
              </w:rPr>
              <w:t xml:space="preserve">, </w:t>
            </w:r>
            <w:r w:rsidR="00193D75" w:rsidRPr="00C07890">
              <w:rPr>
                <w:rFonts w:ascii="Bookman Old Style" w:hAnsi="Bookman Old Style" w:cs="Arial"/>
                <w:szCs w:val="24"/>
              </w:rPr>
              <w:t>dengan ketentuan apabila di kemudian hari terdapat kekeliruan dalam penetapan ini akan diadakan perubahan dan pembetulan kembali sebagaimana mestinya.</w:t>
            </w:r>
          </w:p>
        </w:tc>
      </w:tr>
    </w:tbl>
    <w:p w14:paraId="4CCF8C8A" w14:textId="77777777" w:rsidR="00334866" w:rsidRPr="008512AE" w:rsidRDefault="00334866" w:rsidP="00954B21">
      <w:pPr>
        <w:spacing w:before="0" w:after="0"/>
        <w:rPr>
          <w:rFonts w:ascii="Bookman Old Style" w:hAnsi="Bookman Old Style" w:cstheme="majorBidi"/>
          <w:sz w:val="18"/>
          <w:szCs w:val="24"/>
        </w:rPr>
      </w:pPr>
    </w:p>
    <w:p w14:paraId="7102735D" w14:textId="01F0FD83" w:rsidR="00334866" w:rsidRPr="00EB1F18" w:rsidRDefault="00334866" w:rsidP="00C3653F">
      <w:pPr>
        <w:spacing w:before="0" w:after="0"/>
        <w:ind w:left="5103"/>
        <w:rPr>
          <w:rFonts w:ascii="Bookman Old Style" w:hAnsi="Bookman Old Style" w:cstheme="majorBidi"/>
          <w:sz w:val="24"/>
          <w:szCs w:val="24"/>
        </w:rPr>
      </w:pPr>
      <w:r w:rsidRPr="00EB1F18">
        <w:rPr>
          <w:rFonts w:ascii="Bookman Old Style" w:hAnsi="Bookman Old Style" w:cstheme="majorBidi"/>
          <w:sz w:val="24"/>
          <w:szCs w:val="24"/>
        </w:rPr>
        <w:t>Ditetapkan di</w:t>
      </w:r>
      <w:r w:rsidR="0090013A">
        <w:rPr>
          <w:rFonts w:ascii="Bookman Old Style" w:hAnsi="Bookman Old Style" w:cstheme="majorBidi"/>
          <w:sz w:val="24"/>
          <w:szCs w:val="24"/>
        </w:rPr>
        <w:t xml:space="preserve"> </w:t>
      </w:r>
      <w:r w:rsidRPr="00EB1F18">
        <w:rPr>
          <w:rFonts w:ascii="Bookman Old Style" w:hAnsi="Bookman Old Style" w:cstheme="majorBidi"/>
          <w:sz w:val="24"/>
          <w:szCs w:val="24"/>
        </w:rPr>
        <w:t>: Semarang</w:t>
      </w:r>
    </w:p>
    <w:p w14:paraId="0610A875" w14:textId="754990E9" w:rsidR="00334866" w:rsidRPr="00EB1F18" w:rsidRDefault="00334866" w:rsidP="00C3653F">
      <w:pPr>
        <w:spacing w:before="0" w:after="0"/>
        <w:ind w:left="5103"/>
        <w:rPr>
          <w:rFonts w:ascii="Bookman Old Style" w:hAnsi="Bookman Old Style" w:cstheme="majorBidi"/>
          <w:sz w:val="24"/>
          <w:szCs w:val="24"/>
        </w:rPr>
      </w:pPr>
      <w:r w:rsidRPr="00EB1F18">
        <w:rPr>
          <w:rFonts w:ascii="Bookman Old Style" w:hAnsi="Bookman Old Style" w:cstheme="majorBidi"/>
          <w:sz w:val="24"/>
          <w:szCs w:val="24"/>
        </w:rPr>
        <w:t xml:space="preserve">Pada tanggal </w:t>
      </w:r>
      <w:r w:rsidR="0090013A">
        <w:rPr>
          <w:rFonts w:ascii="Bookman Old Style" w:hAnsi="Bookman Old Style" w:cstheme="majorBidi"/>
          <w:sz w:val="24"/>
          <w:szCs w:val="24"/>
        </w:rPr>
        <w:t xml:space="preserve"> </w:t>
      </w:r>
      <w:r w:rsidRPr="00EB1F18">
        <w:rPr>
          <w:rFonts w:ascii="Bookman Old Style" w:hAnsi="Bookman Old Style" w:cstheme="majorBidi"/>
          <w:sz w:val="24"/>
          <w:szCs w:val="24"/>
        </w:rPr>
        <w:t>: 13 Oktober 2017</w:t>
      </w:r>
    </w:p>
    <w:p w14:paraId="7D1F91EB" w14:textId="77777777" w:rsidR="00C3653F" w:rsidRPr="00F15CEC" w:rsidRDefault="00C3653F" w:rsidP="00C3653F">
      <w:pPr>
        <w:spacing w:before="0" w:after="0"/>
        <w:ind w:left="5103"/>
        <w:rPr>
          <w:rFonts w:ascii="Bookman Old Style" w:hAnsi="Bookman Old Style" w:cstheme="majorBidi"/>
          <w:sz w:val="12"/>
          <w:szCs w:val="24"/>
        </w:rPr>
      </w:pPr>
    </w:p>
    <w:p w14:paraId="481B32BF" w14:textId="56831092" w:rsidR="00334866" w:rsidRPr="00EB1F18" w:rsidRDefault="00334866" w:rsidP="00C3653F">
      <w:pPr>
        <w:spacing w:before="0" w:after="0"/>
        <w:ind w:left="5103"/>
        <w:rPr>
          <w:rFonts w:ascii="Bookman Old Style" w:hAnsi="Bookman Old Style" w:cstheme="majorBidi"/>
          <w:sz w:val="24"/>
          <w:szCs w:val="24"/>
        </w:rPr>
      </w:pPr>
      <w:r w:rsidRPr="00EB1F18">
        <w:rPr>
          <w:rFonts w:ascii="Bookman Old Style" w:hAnsi="Bookman Old Style" w:cstheme="majorBidi"/>
          <w:sz w:val="24"/>
          <w:szCs w:val="24"/>
        </w:rPr>
        <w:t>Rektor</w:t>
      </w:r>
      <w:r w:rsidR="00C3653F">
        <w:rPr>
          <w:rFonts w:ascii="Bookman Old Style" w:hAnsi="Bookman Old Style" w:cstheme="majorBidi"/>
          <w:sz w:val="24"/>
          <w:szCs w:val="24"/>
        </w:rPr>
        <w:t>,</w:t>
      </w:r>
    </w:p>
    <w:p w14:paraId="5676A399" w14:textId="77777777" w:rsidR="00334866" w:rsidRPr="00EB1F18" w:rsidRDefault="00334866" w:rsidP="00C3653F">
      <w:pPr>
        <w:spacing w:before="0" w:after="0"/>
        <w:ind w:left="5103"/>
        <w:rPr>
          <w:rFonts w:ascii="Bookman Old Style" w:hAnsi="Bookman Old Style" w:cstheme="majorBidi"/>
          <w:sz w:val="24"/>
          <w:szCs w:val="24"/>
        </w:rPr>
      </w:pPr>
    </w:p>
    <w:p w14:paraId="206F1919" w14:textId="77777777" w:rsidR="00334866" w:rsidRPr="00EB1F18" w:rsidRDefault="00334866" w:rsidP="00C3653F">
      <w:pPr>
        <w:spacing w:before="0" w:after="0"/>
        <w:ind w:left="5103"/>
        <w:rPr>
          <w:rFonts w:ascii="Bookman Old Style" w:hAnsi="Bookman Old Style" w:cstheme="majorBidi"/>
          <w:sz w:val="24"/>
          <w:szCs w:val="24"/>
        </w:rPr>
      </w:pPr>
    </w:p>
    <w:p w14:paraId="074F4CC0" w14:textId="77777777" w:rsidR="00334866" w:rsidRPr="00C3653F" w:rsidRDefault="00334866" w:rsidP="00C3653F">
      <w:pPr>
        <w:spacing w:before="0" w:after="0"/>
        <w:ind w:left="5103"/>
        <w:rPr>
          <w:rFonts w:ascii="Bookman Old Style" w:hAnsi="Bookman Old Style" w:cstheme="majorBidi"/>
          <w:bCs/>
          <w:caps/>
          <w:sz w:val="24"/>
          <w:szCs w:val="24"/>
        </w:rPr>
      </w:pPr>
      <w:r w:rsidRPr="00C3653F">
        <w:rPr>
          <w:rFonts w:ascii="Bookman Old Style" w:hAnsi="Bookman Old Style" w:cstheme="majorBidi"/>
          <w:bCs/>
          <w:caps/>
          <w:sz w:val="24"/>
          <w:szCs w:val="24"/>
        </w:rPr>
        <w:t>Muhibbin</w:t>
      </w:r>
    </w:p>
    <w:p w14:paraId="17A357E0" w14:textId="77777777" w:rsidR="00C11E93" w:rsidRPr="00C11E93" w:rsidRDefault="00C11E93" w:rsidP="00320010">
      <w:pPr>
        <w:pStyle w:val="Header"/>
        <w:tabs>
          <w:tab w:val="clear" w:pos="4320"/>
          <w:tab w:val="clear" w:pos="8640"/>
        </w:tabs>
        <w:spacing w:line="20" w:lineRule="atLeast"/>
        <w:ind w:left="2835" w:right="-183"/>
        <w:jc w:val="both"/>
        <w:rPr>
          <w:rFonts w:ascii="Bookman Old Style" w:hAnsi="Bookman Old Style" w:cs="Arial"/>
          <w:b/>
          <w:bCs/>
          <w:sz w:val="24"/>
          <w:szCs w:val="24"/>
        </w:rPr>
      </w:pPr>
      <w:r w:rsidRPr="00C11E93">
        <w:rPr>
          <w:rFonts w:ascii="Bookman Old Style" w:hAnsi="Bookman Old Style" w:cs="Arial"/>
          <w:b/>
          <w:bCs/>
          <w:sz w:val="24"/>
          <w:szCs w:val="24"/>
        </w:rPr>
        <w:lastRenderedPageBreak/>
        <w:t xml:space="preserve">LAMPIRAN </w:t>
      </w:r>
    </w:p>
    <w:p w14:paraId="370D1661" w14:textId="77777777" w:rsidR="00F97737" w:rsidRDefault="00C11E93" w:rsidP="00320010">
      <w:pPr>
        <w:pStyle w:val="Header"/>
        <w:tabs>
          <w:tab w:val="clear" w:pos="4320"/>
          <w:tab w:val="clear" w:pos="8640"/>
        </w:tabs>
        <w:spacing w:line="20" w:lineRule="atLeast"/>
        <w:ind w:left="2835" w:right="-183"/>
        <w:jc w:val="both"/>
        <w:rPr>
          <w:rFonts w:ascii="Bookman Old Style" w:hAnsi="Bookman Old Style" w:cs="Arial"/>
          <w:b/>
          <w:bCs/>
          <w:sz w:val="24"/>
          <w:szCs w:val="24"/>
        </w:rPr>
      </w:pPr>
      <w:r w:rsidRPr="00C11E93">
        <w:rPr>
          <w:rFonts w:ascii="Bookman Old Style" w:hAnsi="Bookman Old Style" w:cs="Arial"/>
          <w:b/>
          <w:bCs/>
          <w:sz w:val="24"/>
          <w:szCs w:val="24"/>
        </w:rPr>
        <w:t xml:space="preserve">KEPUTUSAN REKTOR </w:t>
      </w:r>
    </w:p>
    <w:p w14:paraId="706EE6E4" w14:textId="0C204B94" w:rsidR="00C11E93" w:rsidRPr="00C11E93" w:rsidRDefault="00C11E93" w:rsidP="00320010">
      <w:pPr>
        <w:pStyle w:val="Header"/>
        <w:tabs>
          <w:tab w:val="clear" w:pos="4320"/>
          <w:tab w:val="clear" w:pos="8640"/>
        </w:tabs>
        <w:spacing w:line="20" w:lineRule="atLeast"/>
        <w:ind w:left="2835" w:right="-183"/>
        <w:jc w:val="both"/>
        <w:rPr>
          <w:rFonts w:ascii="Bookman Old Style" w:hAnsi="Bookman Old Style" w:cs="Arial"/>
          <w:b/>
          <w:bCs/>
          <w:sz w:val="24"/>
          <w:szCs w:val="24"/>
          <w:lang w:val="id-ID"/>
        </w:rPr>
      </w:pPr>
      <w:r w:rsidRPr="00C11E93">
        <w:rPr>
          <w:rFonts w:ascii="Bookman Old Style" w:hAnsi="Bookman Old Style" w:cs="Arial"/>
          <w:b/>
          <w:bCs/>
          <w:sz w:val="24"/>
          <w:szCs w:val="24"/>
          <w:lang w:val="id-ID"/>
        </w:rPr>
        <w:t xml:space="preserve">UNIVERSITAS ISLAM NEGERI </w:t>
      </w:r>
      <w:r w:rsidRPr="00C11E93">
        <w:rPr>
          <w:rFonts w:ascii="Bookman Old Style" w:hAnsi="Bookman Old Style" w:cs="Arial"/>
          <w:b/>
          <w:bCs/>
          <w:sz w:val="24"/>
          <w:szCs w:val="24"/>
        </w:rPr>
        <w:t>WALISONGO SEMARANG</w:t>
      </w:r>
      <w:r w:rsidRPr="00C11E93">
        <w:rPr>
          <w:rFonts w:ascii="Bookman Old Style" w:hAnsi="Bookman Old Style" w:cs="Arial"/>
          <w:b/>
          <w:bCs/>
          <w:sz w:val="24"/>
          <w:szCs w:val="24"/>
          <w:lang w:val="id-ID"/>
        </w:rPr>
        <w:t xml:space="preserve"> NOMOR 403 TAHUN 2017</w:t>
      </w:r>
    </w:p>
    <w:p w14:paraId="5432D5CD" w14:textId="77777777" w:rsidR="00F97737" w:rsidRDefault="00C11E93" w:rsidP="00320010">
      <w:pPr>
        <w:tabs>
          <w:tab w:val="left" w:pos="1080"/>
          <w:tab w:val="left" w:pos="1260"/>
          <w:tab w:val="left" w:pos="3402"/>
          <w:tab w:val="left" w:pos="4395"/>
        </w:tabs>
        <w:spacing w:before="0" w:after="0" w:line="20" w:lineRule="atLeast"/>
        <w:ind w:left="2835" w:right="-49"/>
        <w:jc w:val="both"/>
        <w:rPr>
          <w:rFonts w:ascii="Bookman Old Style" w:hAnsi="Bookman Old Style" w:cs="Arial"/>
          <w:b/>
          <w:sz w:val="24"/>
          <w:szCs w:val="24"/>
        </w:rPr>
      </w:pPr>
      <w:r w:rsidRPr="00C11E93">
        <w:rPr>
          <w:rFonts w:ascii="Bookman Old Style" w:hAnsi="Bookman Old Style" w:cs="Arial"/>
          <w:b/>
          <w:sz w:val="24"/>
          <w:szCs w:val="24"/>
        </w:rPr>
        <w:t xml:space="preserve">TENTANG </w:t>
      </w:r>
    </w:p>
    <w:p w14:paraId="39AE115D" w14:textId="3D40F902" w:rsidR="00486B17" w:rsidRPr="00C11E93" w:rsidRDefault="00C11E93" w:rsidP="00320010">
      <w:pPr>
        <w:tabs>
          <w:tab w:val="left" w:pos="1080"/>
          <w:tab w:val="left" w:pos="1260"/>
          <w:tab w:val="left" w:pos="3402"/>
          <w:tab w:val="left" w:pos="4395"/>
        </w:tabs>
        <w:spacing w:before="0" w:after="0" w:line="20" w:lineRule="atLeast"/>
        <w:ind w:left="2835" w:right="-49"/>
        <w:jc w:val="both"/>
        <w:rPr>
          <w:rFonts w:ascii="Bookman Old Style" w:hAnsi="Bookman Old Style" w:cs="Arial"/>
          <w:b/>
          <w:sz w:val="24"/>
          <w:szCs w:val="24"/>
        </w:rPr>
      </w:pPr>
      <w:r w:rsidRPr="00C11E93">
        <w:rPr>
          <w:rFonts w:ascii="Bookman Old Style" w:hAnsi="Bookman Old Style" w:cstheme="majorBidi"/>
          <w:b/>
          <w:sz w:val="24"/>
          <w:szCs w:val="24"/>
        </w:rPr>
        <w:t>STANDAR SISTEM PENJAMINAN MUTU INTERNAL UNIVERSITAS ISLAM NEGERI WALISONGO SEMARANG</w:t>
      </w:r>
    </w:p>
    <w:p w14:paraId="0AFCEE26" w14:textId="77777777" w:rsidR="00C11E93" w:rsidRPr="00C11E93" w:rsidRDefault="00C11E93" w:rsidP="00C11E93">
      <w:pPr>
        <w:tabs>
          <w:tab w:val="left" w:pos="1080"/>
          <w:tab w:val="left" w:pos="1260"/>
          <w:tab w:val="left" w:pos="3402"/>
          <w:tab w:val="left" w:pos="4395"/>
        </w:tabs>
        <w:spacing w:before="0" w:after="0" w:line="20" w:lineRule="atLeast"/>
        <w:ind w:left="3052" w:right="-49"/>
        <w:rPr>
          <w:rFonts w:ascii="Bookman Old Style" w:eastAsiaTheme="majorEastAsia" w:hAnsi="Bookman Old Style" w:cstheme="majorBidi"/>
          <w:b/>
          <w:caps/>
          <w:sz w:val="24"/>
          <w:szCs w:val="24"/>
        </w:rPr>
      </w:pPr>
    </w:p>
    <w:p w14:paraId="30DE4F23" w14:textId="77777777" w:rsidR="00C11E93" w:rsidRDefault="00C11E93" w:rsidP="00954B21">
      <w:pPr>
        <w:pStyle w:val="Title"/>
        <w:rPr>
          <w:rFonts w:ascii="Bookman Old Style" w:hAnsi="Bookman Old Style"/>
          <w:sz w:val="24"/>
          <w:szCs w:val="24"/>
        </w:rPr>
      </w:pPr>
    </w:p>
    <w:p w14:paraId="04FB27A7" w14:textId="35867AB0" w:rsidR="00334866" w:rsidRPr="00EB1F18" w:rsidRDefault="00334866" w:rsidP="00AA249C">
      <w:pPr>
        <w:pStyle w:val="Title"/>
        <w:jc w:val="center"/>
        <w:rPr>
          <w:rFonts w:ascii="Bookman Old Style" w:hAnsi="Bookman Old Style"/>
          <w:sz w:val="24"/>
          <w:szCs w:val="24"/>
          <w:lang w:val="en-US"/>
        </w:rPr>
      </w:pPr>
      <w:r w:rsidRPr="00EB1F18">
        <w:rPr>
          <w:rFonts w:ascii="Bookman Old Style" w:hAnsi="Bookman Old Style"/>
          <w:sz w:val="24"/>
          <w:szCs w:val="24"/>
        </w:rPr>
        <w:t>Kata Pengantar</w:t>
      </w:r>
    </w:p>
    <w:p w14:paraId="7CA22DAA" w14:textId="77777777" w:rsidR="00334866" w:rsidRPr="00EB1F18" w:rsidRDefault="00334866" w:rsidP="00954B21">
      <w:pPr>
        <w:spacing w:beforeLines="60" w:before="144" w:afterLines="60" w:after="144"/>
        <w:ind w:firstLine="720"/>
        <w:jc w:val="both"/>
        <w:rPr>
          <w:rFonts w:ascii="Bookman Old Style" w:hAnsi="Bookman Old Style" w:cstheme="majorBidi"/>
          <w:sz w:val="24"/>
          <w:szCs w:val="24"/>
        </w:rPr>
      </w:pPr>
      <w:r w:rsidRPr="00EB1F18">
        <w:rPr>
          <w:rFonts w:ascii="Bookman Old Style" w:hAnsi="Bookman Old Style" w:cstheme="majorBidi"/>
          <w:sz w:val="24"/>
          <w:szCs w:val="24"/>
        </w:rPr>
        <w:t xml:space="preserve">Penjaminan mutu pendidikan di Indonesia diatur oleh UU No. 20 Tahun 2003 tentang Sistem Pendidikan Nasional. Penjaminan Mutu pada Pendidikan Tinggi lebih khusus diatur oleh UU No 12 Tahun 2012 Tentang Pendidikan Tinggi. Sistem penjaminan mutu pada Pendidikan Tinggi diatur oleh Peraturan Menteri Riset, Teknologi dan Pendidikan Tinggi No. 62 tahun 2016 tentang Sistem Penjaminan Mutu Pendidikan Tinggi. Undang-undang dan Peraturan Menteri tersebut mewajibkan setiap perguruan tinggi untuk melaksanakan sistem penjaminan mutu internal dan eksternal.  </w:t>
      </w:r>
    </w:p>
    <w:p w14:paraId="74BEDA9A" w14:textId="77777777" w:rsidR="00334866" w:rsidRPr="00EB1F18" w:rsidRDefault="00334866" w:rsidP="00954B21">
      <w:pPr>
        <w:spacing w:beforeLines="60" w:before="144" w:afterLines="60" w:after="144"/>
        <w:ind w:firstLine="720"/>
        <w:jc w:val="both"/>
        <w:rPr>
          <w:rFonts w:ascii="Bookman Old Style" w:hAnsi="Bookman Old Style" w:cstheme="majorBidi"/>
          <w:sz w:val="24"/>
          <w:szCs w:val="24"/>
        </w:rPr>
      </w:pPr>
      <w:r w:rsidRPr="00EB1F18">
        <w:rPr>
          <w:rFonts w:ascii="Bookman Old Style" w:hAnsi="Bookman Old Style" w:cstheme="majorBidi"/>
          <w:sz w:val="24"/>
          <w:szCs w:val="24"/>
        </w:rPr>
        <w:t xml:space="preserve">Sistem Penjaminan Mutu (SPM) Pendidikan Tinggi adalah kegiatan sistemik untuk meningkatkan mutu Pendidikan Tinggi secara berencana dan berkelanjutan. Sistem Penjaminan Mutu Pendidikan Tinggi bertujuan menjamin pemenuhan standar Pendidikan Tinggi secara sistemik dan berkelanjutan sehingga tumbuh dan berkembang budaya mutu. Sistem Penjaminan Mutu Pendidikan Tinggi berfungsi mengendalikan penyelenggaraan Pendidikan Tinggi oleh perguruan tinggi untuk mewujudkan Pendidikan Tinggi yang bermutu. </w:t>
      </w:r>
    </w:p>
    <w:p w14:paraId="58D52BEC" w14:textId="77777777" w:rsidR="00334866" w:rsidRPr="00EB1F18" w:rsidRDefault="00334866" w:rsidP="00954B21">
      <w:pPr>
        <w:spacing w:beforeLines="60" w:before="144" w:afterLines="60" w:after="144"/>
        <w:ind w:firstLine="720"/>
        <w:jc w:val="both"/>
        <w:rPr>
          <w:rFonts w:ascii="Bookman Old Style" w:hAnsi="Bookman Old Style" w:cstheme="majorBidi"/>
          <w:sz w:val="24"/>
          <w:szCs w:val="24"/>
        </w:rPr>
      </w:pPr>
      <w:r w:rsidRPr="00EB1F18">
        <w:rPr>
          <w:rFonts w:ascii="Bookman Old Style" w:hAnsi="Bookman Old Style" w:cstheme="majorBidi"/>
          <w:sz w:val="24"/>
          <w:szCs w:val="24"/>
        </w:rPr>
        <w:t>Oleh karenanya, UIN Walisongo sebagai perguruan tinggi yang ada di wilayah Republik Indonesia wajib mempunyai Sistem Penjaminan Mutu Internal (SPMI) yang ditetapkan, dilaksanakan, dievaluasi, dikendalikan dan ditingkatkan oleh dan untuk UIN Walisongo sendiri. Sistem Penjaminan Mutu UIN Walisongo dilaksanakan dengan konsep peningkatan/perbaikan kualitas secara terus menerus. Kegiatan ini menyangkut seluruh unit kerja di UIN Walisongo, baik yang bersifat akademik maupun non akademik secara terintegrasi, efisien dan efektif. Oleh karena itu, diharapkan semua unit dapat mendukung kegiatan ini dengan cara bekerja sama memenuhi Standar Mutu yang telah ditetapkan di UIN Walisongo.</w:t>
      </w:r>
    </w:p>
    <w:p w14:paraId="0502DED2" w14:textId="1121A0A6" w:rsidR="00334866" w:rsidRPr="00EB1F18" w:rsidRDefault="00334866" w:rsidP="00954B21">
      <w:pPr>
        <w:spacing w:beforeLines="60" w:before="144" w:afterLines="60" w:after="144"/>
        <w:ind w:firstLine="720"/>
        <w:jc w:val="both"/>
        <w:rPr>
          <w:rFonts w:ascii="Bookman Old Style" w:hAnsi="Bookman Old Style" w:cstheme="majorBidi"/>
          <w:sz w:val="24"/>
          <w:szCs w:val="24"/>
        </w:rPr>
      </w:pPr>
      <w:r w:rsidRPr="00EB1F18">
        <w:rPr>
          <w:rFonts w:ascii="Bookman Old Style" w:hAnsi="Bookman Old Style" w:cstheme="majorBidi"/>
          <w:sz w:val="24"/>
          <w:szCs w:val="24"/>
        </w:rPr>
        <w:t>Atas kesediaan dan kerjasama semua pemangku kepentingan (</w:t>
      </w:r>
      <w:r w:rsidRPr="00EB1F18">
        <w:rPr>
          <w:rFonts w:ascii="Bookman Old Style" w:hAnsi="Bookman Old Style" w:cstheme="majorBidi"/>
          <w:i/>
          <w:iCs/>
          <w:sz w:val="24"/>
          <w:szCs w:val="24"/>
        </w:rPr>
        <w:t>stakeholder</w:t>
      </w:r>
      <w:r w:rsidRPr="00EB1F18">
        <w:rPr>
          <w:rFonts w:ascii="Bookman Old Style" w:hAnsi="Bookman Old Style" w:cstheme="majorBidi"/>
          <w:sz w:val="24"/>
          <w:szCs w:val="24"/>
        </w:rPr>
        <w:t>) UIN Walisongo saya ucapkan terima kasih</w:t>
      </w:r>
      <w:r w:rsidR="004458A2">
        <w:rPr>
          <w:rFonts w:ascii="Bookman Old Style" w:hAnsi="Bookman Old Style" w:cstheme="majorBidi"/>
          <w:sz w:val="24"/>
          <w:szCs w:val="24"/>
        </w:rPr>
        <w:t>.</w:t>
      </w:r>
    </w:p>
    <w:p w14:paraId="36680D44" w14:textId="77777777" w:rsidR="00334866" w:rsidRPr="00EB1F18" w:rsidRDefault="00334866" w:rsidP="00AA249C">
      <w:pPr>
        <w:spacing w:beforeLines="60" w:before="144" w:afterLines="60" w:after="144" w:line="240" w:lineRule="auto"/>
        <w:ind w:left="5670"/>
        <w:rPr>
          <w:rFonts w:ascii="Bookman Old Style" w:hAnsi="Bookman Old Style" w:cstheme="majorBidi"/>
          <w:sz w:val="24"/>
          <w:szCs w:val="24"/>
        </w:rPr>
      </w:pPr>
      <w:r w:rsidRPr="00EB1F18">
        <w:rPr>
          <w:rFonts w:ascii="Bookman Old Style" w:hAnsi="Bookman Old Style" w:cstheme="majorBidi"/>
          <w:sz w:val="24"/>
          <w:szCs w:val="24"/>
        </w:rPr>
        <w:t>Semarang,   Oktober 2017</w:t>
      </w:r>
    </w:p>
    <w:p w14:paraId="50D1BAC6" w14:textId="69B8B4BF" w:rsidR="00334866" w:rsidRPr="00EB1F18" w:rsidRDefault="00334866" w:rsidP="00AA249C">
      <w:pPr>
        <w:spacing w:beforeLines="60" w:before="144" w:afterLines="60" w:after="144" w:line="240" w:lineRule="auto"/>
        <w:ind w:left="5670"/>
        <w:rPr>
          <w:rFonts w:ascii="Bookman Old Style" w:hAnsi="Bookman Old Style" w:cstheme="majorBidi"/>
          <w:sz w:val="24"/>
          <w:szCs w:val="24"/>
        </w:rPr>
      </w:pPr>
      <w:r w:rsidRPr="00EB1F18">
        <w:rPr>
          <w:rFonts w:ascii="Bookman Old Style" w:hAnsi="Bookman Old Style" w:cstheme="majorBidi"/>
          <w:sz w:val="24"/>
          <w:szCs w:val="24"/>
        </w:rPr>
        <w:t>Rektor</w:t>
      </w:r>
      <w:r w:rsidR="00294683">
        <w:rPr>
          <w:rFonts w:ascii="Bookman Old Style" w:hAnsi="Bookman Old Style" w:cstheme="majorBidi"/>
          <w:sz w:val="24"/>
          <w:szCs w:val="24"/>
        </w:rPr>
        <w:t>,</w:t>
      </w:r>
    </w:p>
    <w:p w14:paraId="18F72C4D" w14:textId="77777777" w:rsidR="00334866" w:rsidRPr="00AA249C" w:rsidRDefault="00334866" w:rsidP="00AA249C">
      <w:pPr>
        <w:spacing w:beforeLines="60" w:before="144" w:afterLines="60" w:after="144" w:line="240" w:lineRule="auto"/>
        <w:ind w:left="5670"/>
        <w:rPr>
          <w:rFonts w:ascii="Bookman Old Style" w:hAnsi="Bookman Old Style" w:cstheme="majorBidi"/>
          <w:sz w:val="16"/>
          <w:szCs w:val="24"/>
        </w:rPr>
      </w:pPr>
    </w:p>
    <w:p w14:paraId="2EA82756" w14:textId="77777777" w:rsidR="00AA249C" w:rsidRPr="00AA249C" w:rsidRDefault="00AA249C" w:rsidP="00AA249C">
      <w:pPr>
        <w:spacing w:beforeLines="60" w:before="144" w:afterLines="60" w:after="144" w:line="240" w:lineRule="auto"/>
        <w:ind w:left="5670"/>
        <w:rPr>
          <w:rFonts w:ascii="Bookman Old Style" w:hAnsi="Bookman Old Style" w:cstheme="majorBidi"/>
          <w:b/>
          <w:bCs/>
          <w:caps/>
          <w:sz w:val="6"/>
          <w:szCs w:val="24"/>
        </w:rPr>
      </w:pPr>
    </w:p>
    <w:p w14:paraId="389F7202" w14:textId="77777777" w:rsidR="00334866" w:rsidRPr="00AA249C" w:rsidRDefault="00334866" w:rsidP="00AA249C">
      <w:pPr>
        <w:spacing w:beforeLines="60" w:before="144" w:afterLines="60" w:after="144" w:line="240" w:lineRule="auto"/>
        <w:ind w:left="5670"/>
        <w:rPr>
          <w:rFonts w:ascii="Bookman Old Style" w:hAnsi="Bookman Old Style" w:cstheme="majorBidi"/>
          <w:bCs/>
          <w:caps/>
          <w:sz w:val="24"/>
          <w:szCs w:val="24"/>
        </w:rPr>
      </w:pPr>
      <w:r w:rsidRPr="00AA249C">
        <w:rPr>
          <w:rFonts w:ascii="Bookman Old Style" w:hAnsi="Bookman Old Style" w:cstheme="majorBidi"/>
          <w:bCs/>
          <w:caps/>
          <w:sz w:val="24"/>
          <w:szCs w:val="24"/>
        </w:rPr>
        <w:t>Muhibbin</w:t>
      </w:r>
    </w:p>
    <w:p w14:paraId="09A7C1E2" w14:textId="77777777" w:rsidR="00FC38F4" w:rsidRDefault="00FC38F4" w:rsidP="00954B21">
      <w:pPr>
        <w:spacing w:before="0" w:after="0"/>
        <w:rPr>
          <w:rFonts w:ascii="Bookman Old Style" w:hAnsi="Bookman Old Style" w:cstheme="majorBidi"/>
          <w:sz w:val="24"/>
          <w:szCs w:val="24"/>
        </w:rPr>
      </w:pPr>
    </w:p>
    <w:p w14:paraId="03C5A9F0" w14:textId="77777777" w:rsidR="00FC38F4" w:rsidRDefault="00FC38F4" w:rsidP="00954B21">
      <w:pPr>
        <w:spacing w:before="0" w:after="0"/>
        <w:rPr>
          <w:rFonts w:ascii="Bookman Old Style" w:hAnsi="Bookman Old Style" w:cstheme="majorBidi"/>
          <w:sz w:val="24"/>
          <w:szCs w:val="24"/>
        </w:rPr>
      </w:pPr>
    </w:p>
    <w:p w14:paraId="5114FD74" w14:textId="77777777" w:rsidR="00FC38F4" w:rsidRDefault="00FC38F4" w:rsidP="00954B21">
      <w:pPr>
        <w:spacing w:before="0" w:after="0"/>
        <w:rPr>
          <w:rFonts w:ascii="Bookman Old Style" w:hAnsi="Bookman Old Style" w:cstheme="majorBidi"/>
          <w:sz w:val="24"/>
          <w:szCs w:val="24"/>
        </w:rPr>
      </w:pPr>
    </w:p>
    <w:p w14:paraId="2D4C3DDB" w14:textId="77777777" w:rsidR="00FC38F4" w:rsidRDefault="00FC38F4" w:rsidP="00954B21">
      <w:pPr>
        <w:spacing w:before="0" w:after="0"/>
        <w:rPr>
          <w:rFonts w:ascii="Bookman Old Style" w:hAnsi="Bookman Old Style" w:cstheme="majorBidi"/>
          <w:sz w:val="24"/>
          <w:szCs w:val="24"/>
        </w:rPr>
      </w:pPr>
    </w:p>
    <w:p w14:paraId="57E57CC9" w14:textId="1B173954" w:rsidR="00222515" w:rsidRPr="00FC38F4" w:rsidRDefault="00FC38F4" w:rsidP="00FC38F4">
      <w:pPr>
        <w:spacing w:before="0" w:after="0"/>
        <w:jc w:val="right"/>
        <w:rPr>
          <w:rFonts w:ascii="Bookman Old Style" w:hAnsi="Bookman Old Style" w:cstheme="majorBidi"/>
          <w:b/>
          <w:sz w:val="24"/>
          <w:szCs w:val="24"/>
        </w:rPr>
      </w:pPr>
      <w:r w:rsidRPr="00FC38F4">
        <w:rPr>
          <w:rFonts w:ascii="Bookman Old Style" w:hAnsi="Bookman Old Style" w:cstheme="majorBidi"/>
          <w:b/>
          <w:sz w:val="24"/>
          <w:szCs w:val="24"/>
        </w:rPr>
        <w:t>DAFTAR ISI...</w:t>
      </w:r>
      <w:r w:rsidR="00222515" w:rsidRPr="00FC38F4">
        <w:rPr>
          <w:rFonts w:ascii="Bookman Old Style" w:hAnsi="Bookman Old Style" w:cstheme="majorBidi"/>
          <w:b/>
          <w:sz w:val="24"/>
          <w:szCs w:val="24"/>
        </w:rPr>
        <w:br w:type="page"/>
      </w:r>
    </w:p>
    <w:p w14:paraId="380DEF72" w14:textId="77777777" w:rsidR="00FC38F4" w:rsidRPr="00EB1F18" w:rsidRDefault="00FC38F4" w:rsidP="00954B21">
      <w:pPr>
        <w:spacing w:before="0" w:after="0"/>
        <w:rPr>
          <w:rFonts w:ascii="Bookman Old Style" w:hAnsi="Bookman Old Style" w:cstheme="majorBidi"/>
          <w:sz w:val="24"/>
          <w:szCs w:val="24"/>
        </w:rPr>
      </w:pPr>
    </w:p>
    <w:p w14:paraId="4AD5781D" w14:textId="77777777" w:rsidR="00C95C3A" w:rsidRPr="00EB1F18" w:rsidRDefault="00C95C3A" w:rsidP="00954B21">
      <w:pPr>
        <w:pStyle w:val="Title"/>
        <w:rPr>
          <w:rFonts w:ascii="Bookman Old Style" w:hAnsi="Bookman Old Style"/>
          <w:sz w:val="24"/>
          <w:szCs w:val="24"/>
          <w:lang w:val="en-US"/>
        </w:rPr>
      </w:pPr>
    </w:p>
    <w:p w14:paraId="66D7CB59" w14:textId="5CF891A9" w:rsidR="00334866" w:rsidRPr="00EB1F18" w:rsidRDefault="00222515" w:rsidP="0039794E">
      <w:pPr>
        <w:pStyle w:val="Title"/>
        <w:jc w:val="center"/>
        <w:rPr>
          <w:rFonts w:ascii="Bookman Old Style" w:hAnsi="Bookman Old Style"/>
          <w:sz w:val="24"/>
          <w:szCs w:val="24"/>
          <w:lang w:val="en-US"/>
        </w:rPr>
      </w:pPr>
      <w:r w:rsidRPr="00EB1F18">
        <w:rPr>
          <w:rFonts w:ascii="Bookman Old Style" w:hAnsi="Bookman Old Style"/>
          <w:sz w:val="24"/>
          <w:szCs w:val="24"/>
          <w:lang w:val="en-US"/>
        </w:rPr>
        <w:t>DAFTAR ISI</w:t>
      </w:r>
    </w:p>
    <w:p w14:paraId="50D4127D" w14:textId="77777777" w:rsidR="001A3465" w:rsidRPr="00EB1F18" w:rsidRDefault="001A3465" w:rsidP="00954B21">
      <w:pPr>
        <w:tabs>
          <w:tab w:val="left" w:pos="6237"/>
        </w:tabs>
        <w:spacing w:before="0" w:after="0"/>
        <w:rPr>
          <w:rFonts w:ascii="Bookman Old Style" w:hAnsi="Bookman Old Style" w:cstheme="majorBidi"/>
          <w:sz w:val="24"/>
          <w:szCs w:val="24"/>
          <w:lang w:val="en-US"/>
        </w:rPr>
      </w:pPr>
    </w:p>
    <w:p w14:paraId="7FA0F589" w14:textId="3F8A4541" w:rsidR="00222515" w:rsidRPr="00EB1F18" w:rsidRDefault="00222515" w:rsidP="00954B21">
      <w:pPr>
        <w:tabs>
          <w:tab w:val="left" w:pos="6237"/>
        </w:tabs>
        <w:spacing w:before="0" w:after="0"/>
        <w:rPr>
          <w:rFonts w:ascii="Bookman Old Style" w:hAnsi="Bookman Old Style" w:cstheme="majorBidi"/>
          <w:sz w:val="24"/>
          <w:szCs w:val="24"/>
          <w:lang w:val="en-US"/>
        </w:rPr>
      </w:pPr>
      <w:r w:rsidRPr="00EB1F18">
        <w:rPr>
          <w:rFonts w:ascii="Bookman Old Style" w:hAnsi="Bookman Old Style" w:cstheme="majorBidi"/>
          <w:sz w:val="24"/>
          <w:szCs w:val="24"/>
          <w:lang w:val="en-US"/>
        </w:rPr>
        <w:t>Halaman Judul</w:t>
      </w:r>
      <w:r w:rsidR="001A3465" w:rsidRPr="00EB1F18">
        <w:rPr>
          <w:rFonts w:ascii="Bookman Old Style" w:hAnsi="Bookman Old Style" w:cstheme="majorBidi"/>
          <w:sz w:val="24"/>
          <w:szCs w:val="24"/>
          <w:lang w:val="en-US"/>
        </w:rPr>
        <w:tab/>
      </w:r>
    </w:p>
    <w:p w14:paraId="46F8FB34" w14:textId="528D0D76" w:rsidR="00222515" w:rsidRPr="00EB1F18" w:rsidRDefault="00222515" w:rsidP="00954B21">
      <w:pPr>
        <w:tabs>
          <w:tab w:val="left" w:pos="6237"/>
        </w:tabs>
        <w:spacing w:before="0" w:after="0"/>
        <w:rPr>
          <w:rFonts w:ascii="Bookman Old Style" w:hAnsi="Bookman Old Style" w:cstheme="majorBidi"/>
          <w:sz w:val="24"/>
          <w:szCs w:val="24"/>
          <w:lang w:val="en-US"/>
        </w:rPr>
      </w:pPr>
      <w:r w:rsidRPr="00EB1F18">
        <w:rPr>
          <w:rFonts w:ascii="Bookman Old Style" w:hAnsi="Bookman Old Style" w:cstheme="majorBidi"/>
          <w:sz w:val="24"/>
          <w:szCs w:val="24"/>
          <w:lang w:val="en-US"/>
        </w:rPr>
        <w:t>Keputusan Rektor</w:t>
      </w:r>
    </w:p>
    <w:p w14:paraId="1B3EC80B" w14:textId="22EA3863" w:rsidR="00222515" w:rsidRPr="00EB1F18" w:rsidRDefault="00222515" w:rsidP="00954B21">
      <w:pPr>
        <w:tabs>
          <w:tab w:val="left" w:pos="6237"/>
        </w:tabs>
        <w:spacing w:before="0" w:after="0"/>
        <w:rPr>
          <w:rFonts w:ascii="Bookman Old Style" w:hAnsi="Bookman Old Style" w:cstheme="majorBidi"/>
          <w:sz w:val="24"/>
          <w:szCs w:val="24"/>
          <w:lang w:val="en-US"/>
        </w:rPr>
      </w:pPr>
      <w:r w:rsidRPr="00EB1F18">
        <w:rPr>
          <w:rFonts w:ascii="Bookman Old Style" w:hAnsi="Bookman Old Style" w:cstheme="majorBidi"/>
          <w:sz w:val="24"/>
          <w:szCs w:val="24"/>
          <w:lang w:val="en-US"/>
        </w:rPr>
        <w:t>Kata Pengantar</w:t>
      </w:r>
    </w:p>
    <w:p w14:paraId="0E81EB69" w14:textId="3B2AB0D3" w:rsidR="00222515" w:rsidRPr="00EB1F18" w:rsidRDefault="00222515" w:rsidP="00954B21">
      <w:pPr>
        <w:tabs>
          <w:tab w:val="left" w:pos="6237"/>
        </w:tabs>
        <w:spacing w:before="0" w:after="0"/>
        <w:rPr>
          <w:rFonts w:ascii="Bookman Old Style" w:hAnsi="Bookman Old Style" w:cstheme="majorBidi"/>
          <w:sz w:val="24"/>
          <w:szCs w:val="24"/>
          <w:lang w:val="en-US"/>
        </w:rPr>
      </w:pPr>
      <w:r w:rsidRPr="00EB1F18">
        <w:rPr>
          <w:rFonts w:ascii="Bookman Old Style" w:hAnsi="Bookman Old Style" w:cstheme="majorBidi"/>
          <w:sz w:val="24"/>
          <w:szCs w:val="24"/>
          <w:lang w:val="en-US"/>
        </w:rPr>
        <w:t>Daftar Isi</w:t>
      </w:r>
    </w:p>
    <w:p w14:paraId="72D638A6" w14:textId="77777777" w:rsidR="001A3465" w:rsidRPr="00EB1F18" w:rsidRDefault="001A3465" w:rsidP="00954B21">
      <w:pPr>
        <w:tabs>
          <w:tab w:val="left" w:pos="6237"/>
        </w:tabs>
        <w:spacing w:before="0" w:after="0"/>
        <w:rPr>
          <w:rFonts w:ascii="Bookman Old Style" w:hAnsi="Bookman Old Style" w:cstheme="majorBidi"/>
          <w:caps/>
          <w:sz w:val="24"/>
          <w:szCs w:val="24"/>
          <w:lang w:val="en-US"/>
        </w:rPr>
      </w:pPr>
    </w:p>
    <w:p w14:paraId="3617692D" w14:textId="3F18C254" w:rsidR="00222515" w:rsidRPr="00EB1F18" w:rsidRDefault="001A3465" w:rsidP="00954B21">
      <w:pPr>
        <w:tabs>
          <w:tab w:val="left" w:pos="851"/>
          <w:tab w:val="left" w:pos="6237"/>
        </w:tabs>
        <w:spacing w:before="120" w:after="0"/>
        <w:rPr>
          <w:rFonts w:ascii="Bookman Old Style" w:hAnsi="Bookman Old Style" w:cstheme="majorBidi"/>
          <w:sz w:val="24"/>
          <w:szCs w:val="24"/>
          <w:lang w:val="en-US"/>
        </w:rPr>
      </w:pPr>
      <w:r w:rsidRPr="00EB1F18">
        <w:rPr>
          <w:rFonts w:ascii="Bookman Old Style" w:hAnsi="Bookman Old Style" w:cstheme="majorBidi"/>
          <w:sz w:val="24"/>
          <w:szCs w:val="24"/>
          <w:lang w:val="en-US"/>
        </w:rPr>
        <w:t>Bab</w:t>
      </w:r>
      <w:r w:rsidR="00222515" w:rsidRPr="00EB1F18">
        <w:rPr>
          <w:rFonts w:ascii="Bookman Old Style" w:hAnsi="Bookman Old Style" w:cstheme="majorBidi"/>
          <w:sz w:val="24"/>
          <w:szCs w:val="24"/>
          <w:lang w:val="en-US"/>
        </w:rPr>
        <w:t xml:space="preserve"> I</w:t>
      </w:r>
      <w:r w:rsidRPr="00EB1F18">
        <w:rPr>
          <w:rFonts w:ascii="Bookman Old Style" w:hAnsi="Bookman Old Style" w:cstheme="majorBidi"/>
          <w:sz w:val="24"/>
          <w:szCs w:val="24"/>
          <w:lang w:val="en-US"/>
        </w:rPr>
        <w:tab/>
      </w:r>
      <w:r w:rsidR="00222515" w:rsidRPr="00EB1F18">
        <w:rPr>
          <w:rFonts w:ascii="Bookman Old Style" w:hAnsi="Bookman Old Style" w:cstheme="majorBidi"/>
          <w:caps/>
          <w:sz w:val="24"/>
          <w:szCs w:val="24"/>
          <w:lang w:val="en-US"/>
        </w:rPr>
        <w:t>Definisi Istilah</w:t>
      </w:r>
    </w:p>
    <w:p w14:paraId="622EB24D" w14:textId="6A946C61" w:rsidR="00222515" w:rsidRPr="00FC38F4" w:rsidRDefault="00222515" w:rsidP="00954B21">
      <w:pPr>
        <w:tabs>
          <w:tab w:val="left" w:pos="851"/>
          <w:tab w:val="left" w:pos="6237"/>
        </w:tabs>
        <w:spacing w:before="120" w:after="0"/>
        <w:rPr>
          <w:rFonts w:ascii="Bookman Old Style" w:hAnsi="Bookman Old Style" w:cstheme="majorBidi"/>
          <w:sz w:val="24"/>
          <w:szCs w:val="24"/>
        </w:rPr>
      </w:pPr>
      <w:r w:rsidRPr="00EB1F18">
        <w:rPr>
          <w:rFonts w:ascii="Bookman Old Style" w:hAnsi="Bookman Old Style" w:cstheme="majorBidi"/>
          <w:sz w:val="24"/>
          <w:szCs w:val="24"/>
          <w:lang w:val="en-US"/>
        </w:rPr>
        <w:t>Bab II</w:t>
      </w:r>
      <w:r w:rsidR="001A3465" w:rsidRPr="00EB1F18">
        <w:rPr>
          <w:rFonts w:ascii="Bookman Old Style" w:hAnsi="Bookman Old Style" w:cstheme="majorBidi"/>
          <w:sz w:val="24"/>
          <w:szCs w:val="24"/>
          <w:lang w:val="en-US"/>
        </w:rPr>
        <w:tab/>
      </w:r>
      <w:r w:rsidRPr="00EB1F18">
        <w:rPr>
          <w:rFonts w:ascii="Bookman Old Style" w:hAnsi="Bookman Old Style" w:cstheme="majorBidi"/>
          <w:caps/>
          <w:sz w:val="24"/>
          <w:szCs w:val="24"/>
          <w:lang w:val="en-US"/>
        </w:rPr>
        <w:t>Rasionalisasi Standar UIN Walisongo</w:t>
      </w:r>
      <w:r w:rsidR="00FC38F4">
        <w:rPr>
          <w:rFonts w:ascii="Bookman Old Style" w:hAnsi="Bookman Old Style" w:cstheme="majorBidi"/>
          <w:caps/>
          <w:sz w:val="24"/>
          <w:szCs w:val="24"/>
        </w:rPr>
        <w:t xml:space="preserve"> </w:t>
      </w:r>
    </w:p>
    <w:p w14:paraId="347B2351" w14:textId="25528A68" w:rsidR="00222515" w:rsidRPr="00EB1F18" w:rsidRDefault="00222515" w:rsidP="00954B21">
      <w:pPr>
        <w:tabs>
          <w:tab w:val="left" w:pos="851"/>
          <w:tab w:val="left" w:pos="6237"/>
        </w:tabs>
        <w:spacing w:before="120" w:after="0"/>
        <w:ind w:left="851" w:hanging="851"/>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Bab III </w:t>
      </w:r>
      <w:r w:rsidRPr="00EB1F18">
        <w:rPr>
          <w:rFonts w:ascii="Bookman Old Style" w:hAnsi="Bookman Old Style" w:cstheme="majorBidi"/>
          <w:caps/>
          <w:sz w:val="24"/>
          <w:szCs w:val="24"/>
          <w:lang w:val="en-US"/>
        </w:rPr>
        <w:t>Pernyataan Isi Standar Mutu UIN Walisongo</w:t>
      </w:r>
    </w:p>
    <w:p w14:paraId="3063CDE3" w14:textId="06C3FEB6" w:rsidR="00222515" w:rsidRPr="00EB1F18" w:rsidRDefault="00222515" w:rsidP="00E26F69">
      <w:pPr>
        <w:pStyle w:val="ListParagraph"/>
        <w:numPr>
          <w:ilvl w:val="0"/>
          <w:numId w:val="9"/>
        </w:numPr>
        <w:tabs>
          <w:tab w:val="left" w:pos="6237"/>
        </w:tabs>
        <w:spacing w:before="120" w:after="0"/>
        <w:ind w:left="1276" w:hanging="425"/>
        <w:contextualSpacing w:val="0"/>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Pendidikan UIN Walisongo</w:t>
      </w:r>
    </w:p>
    <w:p w14:paraId="10645956" w14:textId="1954D8AF"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Mahasiswa</w:t>
      </w:r>
    </w:p>
    <w:p w14:paraId="24EFA9E1" w14:textId="704260B3"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StandarKompetensi Lulusan</w:t>
      </w:r>
    </w:p>
    <w:p w14:paraId="67097109" w14:textId="0B51843A"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Isi Pembelajaran</w:t>
      </w:r>
    </w:p>
    <w:p w14:paraId="514A48F6" w14:textId="3FD1658A"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Kuriiikulum</w:t>
      </w:r>
    </w:p>
    <w:p w14:paraId="29DDDF6F" w14:textId="7C77F03D"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Proses Pembelajaran</w:t>
      </w:r>
    </w:p>
    <w:p w14:paraId="5F312C28" w14:textId="13E74DF1"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Bimbingan</w:t>
      </w:r>
    </w:p>
    <w:p w14:paraId="20486214" w14:textId="4B052E8E"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Penilaian Pembelajaran</w:t>
      </w:r>
    </w:p>
    <w:p w14:paraId="2BA5E4A1" w14:textId="20D7DDB9"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Dosen dan Tenaga Kependidikan</w:t>
      </w:r>
    </w:p>
    <w:p w14:paraId="1461B769" w14:textId="5A92E9C3"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Sarana dan Prasarana Pembelajaran</w:t>
      </w:r>
    </w:p>
    <w:p w14:paraId="03C5E947" w14:textId="2206650F"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Pengelolaan Pembelajaran</w:t>
      </w:r>
    </w:p>
    <w:p w14:paraId="511EB4AE" w14:textId="6A5FAEDD" w:rsidR="00222515" w:rsidRPr="00EB1F18" w:rsidRDefault="00222515" w:rsidP="00E26F69">
      <w:pPr>
        <w:pStyle w:val="ListParagraph"/>
        <w:numPr>
          <w:ilvl w:val="0"/>
          <w:numId w:val="10"/>
        </w:numPr>
        <w:tabs>
          <w:tab w:val="left" w:pos="6237"/>
        </w:tabs>
        <w:spacing w:before="120" w:afterLines="60" w:after="144"/>
        <w:ind w:left="1701" w:hanging="425"/>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Pembiayaan</w:t>
      </w:r>
    </w:p>
    <w:p w14:paraId="1EB0FC19" w14:textId="6CE4D1EE" w:rsidR="00222515" w:rsidRPr="00EB1F18" w:rsidRDefault="00222515" w:rsidP="00E26F69">
      <w:pPr>
        <w:pStyle w:val="ListParagraph"/>
        <w:numPr>
          <w:ilvl w:val="0"/>
          <w:numId w:val="9"/>
        </w:numPr>
        <w:tabs>
          <w:tab w:val="left" w:pos="6237"/>
        </w:tabs>
        <w:spacing w:before="120" w:after="0"/>
        <w:ind w:left="1276" w:hanging="425"/>
        <w:contextualSpacing w:val="0"/>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Penelitian</w:t>
      </w:r>
    </w:p>
    <w:p w14:paraId="73C439E3" w14:textId="7E65311A" w:rsidR="00222515" w:rsidRPr="00EB1F18" w:rsidRDefault="00222515"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Hasil Penelitian</w:t>
      </w:r>
    </w:p>
    <w:p w14:paraId="77FEA0A1" w14:textId="73F2DB88" w:rsidR="00222515" w:rsidRPr="00EB1F18" w:rsidRDefault="00222515"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Isi Penelitian</w:t>
      </w:r>
    </w:p>
    <w:p w14:paraId="0B19B2F3" w14:textId="08C4FD50" w:rsidR="00222515" w:rsidRPr="00EB1F18" w:rsidRDefault="00C41AF2"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Proses Penelitian</w:t>
      </w:r>
    </w:p>
    <w:p w14:paraId="2999B517" w14:textId="33482250" w:rsidR="00C41AF2" w:rsidRPr="00EB1F18" w:rsidRDefault="00C41AF2"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Penilaian Penelitian</w:t>
      </w:r>
    </w:p>
    <w:p w14:paraId="0836A442" w14:textId="0390D84C" w:rsidR="00C41AF2" w:rsidRPr="00EB1F18" w:rsidRDefault="00C41AF2"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Peneliti</w:t>
      </w:r>
    </w:p>
    <w:p w14:paraId="71592296" w14:textId="6797B141" w:rsidR="00C41AF2" w:rsidRPr="00EB1F18" w:rsidRDefault="00C41AF2"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Sarana dan Prasarana Penelitian</w:t>
      </w:r>
    </w:p>
    <w:p w14:paraId="66C67C33" w14:textId="2FDA43EF" w:rsidR="00C41AF2" w:rsidRPr="00EB1F18" w:rsidRDefault="00C41AF2"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Pengelolaan Penelitian</w:t>
      </w:r>
    </w:p>
    <w:p w14:paraId="4177E6B3" w14:textId="7C68F1AF" w:rsidR="00C41AF2" w:rsidRPr="00EB1F18" w:rsidRDefault="007C240E"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w:t>
      </w:r>
      <w:r w:rsidR="00C41AF2" w:rsidRPr="00EB1F18">
        <w:rPr>
          <w:rFonts w:ascii="Bookman Old Style" w:hAnsi="Bookman Old Style" w:cstheme="majorBidi"/>
          <w:sz w:val="24"/>
          <w:szCs w:val="24"/>
          <w:lang w:val="en-US"/>
        </w:rPr>
        <w:t>n</w:t>
      </w:r>
      <w:r w:rsidRPr="00EB1F18">
        <w:rPr>
          <w:rFonts w:ascii="Bookman Old Style" w:hAnsi="Bookman Old Style" w:cstheme="majorBidi"/>
          <w:sz w:val="24"/>
          <w:szCs w:val="24"/>
          <w:lang w:val="en-US"/>
        </w:rPr>
        <w:t>d</w:t>
      </w:r>
      <w:r w:rsidR="00C41AF2" w:rsidRPr="00EB1F18">
        <w:rPr>
          <w:rFonts w:ascii="Bookman Old Style" w:hAnsi="Bookman Old Style" w:cstheme="majorBidi"/>
          <w:sz w:val="24"/>
          <w:szCs w:val="24"/>
          <w:lang w:val="en-US"/>
        </w:rPr>
        <w:t>ar Pendanaan dan Pembiayaan Penelitian</w:t>
      </w:r>
    </w:p>
    <w:p w14:paraId="166A3F51" w14:textId="0198F0DA" w:rsidR="00C41AF2" w:rsidRPr="00EB1F18" w:rsidRDefault="001A3FCB" w:rsidP="00E26F69">
      <w:pPr>
        <w:pStyle w:val="ListParagraph"/>
        <w:numPr>
          <w:ilvl w:val="0"/>
          <w:numId w:val="11"/>
        </w:numPr>
        <w:tabs>
          <w:tab w:val="left" w:pos="6237"/>
        </w:tabs>
        <w:spacing w:before="120" w:afterLines="60" w:after="144"/>
        <w:ind w:left="1701"/>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Publikasi Ilmiah dan Kinerja Penelitian</w:t>
      </w:r>
    </w:p>
    <w:p w14:paraId="280F455D" w14:textId="59DEC7FB" w:rsidR="00222515" w:rsidRPr="00EB1F18" w:rsidRDefault="00222515" w:rsidP="00E26F69">
      <w:pPr>
        <w:pStyle w:val="ListParagraph"/>
        <w:numPr>
          <w:ilvl w:val="0"/>
          <w:numId w:val="9"/>
        </w:numPr>
        <w:tabs>
          <w:tab w:val="left" w:pos="6237"/>
        </w:tabs>
        <w:spacing w:before="120" w:after="0"/>
        <w:ind w:left="1276" w:hanging="425"/>
        <w:contextualSpacing w:val="0"/>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Pengabdian</w:t>
      </w:r>
      <w:r w:rsidR="00531547" w:rsidRPr="00EB1F18">
        <w:rPr>
          <w:rFonts w:ascii="Bookman Old Style" w:hAnsi="Bookman Old Style" w:cstheme="majorBidi"/>
          <w:sz w:val="24"/>
          <w:szCs w:val="24"/>
          <w:lang w:val="en-US"/>
        </w:rPr>
        <w:t xml:space="preserve"> kepada Masyarakat (PkM)</w:t>
      </w:r>
    </w:p>
    <w:p w14:paraId="2F241545" w14:textId="0E13096F"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Standar Hasil Pengabdian kepada Masyarakat </w:t>
      </w:r>
    </w:p>
    <w:p w14:paraId="1650C552" w14:textId="5F7654E5"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Isi Pengabdian kepada Masyarakat</w:t>
      </w:r>
    </w:p>
    <w:p w14:paraId="33AE98AE" w14:textId="77C67458"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Proses Pengabdian kepada Masyarakat</w:t>
      </w:r>
    </w:p>
    <w:p w14:paraId="4C242666" w14:textId="6D29BBF9"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Penilaian Pengabdian kepada Masyarakat</w:t>
      </w:r>
    </w:p>
    <w:p w14:paraId="21E1F312" w14:textId="22337962"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Pelaksana Pengabdian kepada Masyarakat</w:t>
      </w:r>
    </w:p>
    <w:p w14:paraId="7436AF1C" w14:textId="29876581"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Sarana dan Prasarana Pengabdian kepada Masyarakat</w:t>
      </w:r>
    </w:p>
    <w:p w14:paraId="70E8C080" w14:textId="25FC6B8D"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Pengelolaan Pengabdian kepada Masyarakat</w:t>
      </w:r>
    </w:p>
    <w:p w14:paraId="2C2DEE1B" w14:textId="7D12EDFB" w:rsidR="00531547" w:rsidRPr="00EB1F18" w:rsidRDefault="007C240E"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w:t>
      </w:r>
      <w:r w:rsidR="00531547" w:rsidRPr="00EB1F18">
        <w:rPr>
          <w:rFonts w:ascii="Bookman Old Style" w:hAnsi="Bookman Old Style" w:cstheme="majorBidi"/>
          <w:sz w:val="24"/>
          <w:szCs w:val="24"/>
          <w:lang w:val="en-US"/>
        </w:rPr>
        <w:t>n</w:t>
      </w:r>
      <w:r w:rsidRPr="00EB1F18">
        <w:rPr>
          <w:rFonts w:ascii="Bookman Old Style" w:hAnsi="Bookman Old Style" w:cstheme="majorBidi"/>
          <w:sz w:val="24"/>
          <w:szCs w:val="24"/>
          <w:lang w:val="en-US"/>
        </w:rPr>
        <w:t>d</w:t>
      </w:r>
      <w:r w:rsidR="00531547" w:rsidRPr="00EB1F18">
        <w:rPr>
          <w:rFonts w:ascii="Bookman Old Style" w:hAnsi="Bookman Old Style" w:cstheme="majorBidi"/>
          <w:sz w:val="24"/>
          <w:szCs w:val="24"/>
          <w:lang w:val="en-US"/>
        </w:rPr>
        <w:t>ar Pendanaan dan Pembiayaan Pengabdian kepada Masyarakat</w:t>
      </w:r>
    </w:p>
    <w:p w14:paraId="7914422B" w14:textId="49F2E89F" w:rsidR="00531547" w:rsidRPr="00EB1F18" w:rsidRDefault="00531547" w:rsidP="00E26F69">
      <w:pPr>
        <w:pStyle w:val="ListParagraph"/>
        <w:numPr>
          <w:ilvl w:val="0"/>
          <w:numId w:val="12"/>
        </w:numPr>
        <w:tabs>
          <w:tab w:val="left" w:pos="6237"/>
        </w:tabs>
        <w:spacing w:before="120" w:afterLines="60" w:after="144"/>
        <w:ind w:left="170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Kinerja Pengabdian kepada Masyarakat</w:t>
      </w:r>
    </w:p>
    <w:p w14:paraId="7BEBE98C" w14:textId="77777777" w:rsidR="0088614C" w:rsidRDefault="0088614C" w:rsidP="00954B21">
      <w:pPr>
        <w:tabs>
          <w:tab w:val="left" w:pos="851"/>
          <w:tab w:val="left" w:pos="6237"/>
        </w:tabs>
        <w:spacing w:before="120" w:afterLines="60" w:after="144"/>
        <w:ind w:left="851" w:hanging="851"/>
        <w:rPr>
          <w:rFonts w:ascii="Bookman Old Style" w:hAnsi="Bookman Old Style" w:cstheme="majorBidi"/>
          <w:sz w:val="24"/>
          <w:szCs w:val="24"/>
          <w:lang w:val="en-US"/>
        </w:rPr>
      </w:pPr>
    </w:p>
    <w:p w14:paraId="4B83DE67" w14:textId="12017516" w:rsidR="00480F9A" w:rsidRPr="00480F9A" w:rsidRDefault="00480F9A" w:rsidP="00480F9A">
      <w:pPr>
        <w:tabs>
          <w:tab w:val="left" w:pos="851"/>
          <w:tab w:val="left" w:pos="6237"/>
        </w:tabs>
        <w:spacing w:before="120" w:afterLines="60" w:after="144"/>
        <w:ind w:left="851" w:hanging="851"/>
        <w:jc w:val="right"/>
        <w:rPr>
          <w:rFonts w:ascii="Bookman Old Style" w:hAnsi="Bookman Old Style" w:cstheme="majorBidi"/>
          <w:sz w:val="24"/>
          <w:szCs w:val="24"/>
        </w:rPr>
      </w:pPr>
      <w:r>
        <w:rPr>
          <w:rFonts w:ascii="Bookman Old Style" w:hAnsi="Bookman Old Style" w:cstheme="majorBidi"/>
          <w:sz w:val="24"/>
          <w:szCs w:val="24"/>
        </w:rPr>
        <w:t>BAB IV...</w:t>
      </w:r>
    </w:p>
    <w:p w14:paraId="2E0B0263" w14:textId="7955852D" w:rsidR="001A3FCB" w:rsidRPr="00EB1F18" w:rsidRDefault="00531547" w:rsidP="00954B21">
      <w:pPr>
        <w:tabs>
          <w:tab w:val="left" w:pos="851"/>
          <w:tab w:val="left" w:pos="6237"/>
        </w:tabs>
        <w:spacing w:before="120" w:afterLines="60" w:after="144"/>
        <w:ind w:left="851" w:hanging="851"/>
        <w:rPr>
          <w:rFonts w:ascii="Bookman Old Style" w:hAnsi="Bookman Old Style" w:cstheme="majorBidi"/>
          <w:caps/>
          <w:sz w:val="24"/>
          <w:szCs w:val="24"/>
          <w:lang w:val="en-US"/>
        </w:rPr>
      </w:pPr>
      <w:r w:rsidRPr="00EB1F18">
        <w:rPr>
          <w:rFonts w:ascii="Bookman Old Style" w:hAnsi="Bookman Old Style" w:cstheme="majorBidi"/>
          <w:sz w:val="24"/>
          <w:szCs w:val="24"/>
          <w:lang w:val="en-US"/>
        </w:rPr>
        <w:lastRenderedPageBreak/>
        <w:t xml:space="preserve">Bab </w:t>
      </w:r>
      <w:r w:rsidR="001A3465" w:rsidRPr="00EB1F18">
        <w:rPr>
          <w:rFonts w:ascii="Bookman Old Style" w:hAnsi="Bookman Old Style" w:cstheme="majorBidi"/>
          <w:sz w:val="24"/>
          <w:szCs w:val="24"/>
          <w:lang w:val="en-US"/>
        </w:rPr>
        <w:t>IV</w:t>
      </w:r>
      <w:r w:rsidR="001A3465" w:rsidRPr="00EB1F18">
        <w:rPr>
          <w:rFonts w:ascii="Bookman Old Style" w:hAnsi="Bookman Old Style" w:cstheme="majorBidi"/>
          <w:sz w:val="24"/>
          <w:szCs w:val="24"/>
          <w:lang w:val="en-US"/>
        </w:rPr>
        <w:tab/>
      </w:r>
      <w:r w:rsidRPr="00EB1F18">
        <w:rPr>
          <w:rFonts w:ascii="Bookman Old Style" w:hAnsi="Bookman Old Style" w:cstheme="majorBidi"/>
          <w:caps/>
          <w:sz w:val="24"/>
          <w:szCs w:val="24"/>
          <w:lang w:val="en-US"/>
        </w:rPr>
        <w:t>Strategi dan Indikator Pencapaian Standar UIN Walisongo</w:t>
      </w:r>
    </w:p>
    <w:p w14:paraId="1E7D43A2" w14:textId="0066DEBD" w:rsidR="00531547" w:rsidRPr="00EB1F18" w:rsidRDefault="00531547" w:rsidP="00891924">
      <w:pPr>
        <w:pStyle w:val="ListParagraph"/>
        <w:numPr>
          <w:ilvl w:val="0"/>
          <w:numId w:val="13"/>
        </w:numPr>
        <w:tabs>
          <w:tab w:val="left" w:pos="6237"/>
        </w:tabs>
        <w:spacing w:before="120" w:afterLines="60" w:after="144"/>
        <w:ind w:left="1190" w:hanging="339"/>
        <w:rPr>
          <w:rFonts w:ascii="Bookman Old Style" w:hAnsi="Bookman Old Style" w:cstheme="majorBidi"/>
          <w:sz w:val="24"/>
          <w:szCs w:val="24"/>
          <w:lang w:val="en-US"/>
        </w:rPr>
      </w:pPr>
      <w:r w:rsidRPr="00EB1F18">
        <w:rPr>
          <w:rFonts w:ascii="Bookman Old Style" w:hAnsi="Bookman Old Style" w:cstheme="majorBidi"/>
          <w:caps/>
          <w:sz w:val="24"/>
          <w:szCs w:val="24"/>
          <w:lang w:val="en-US"/>
        </w:rPr>
        <w:t>S</w:t>
      </w:r>
      <w:r w:rsidRPr="00EB1F18">
        <w:rPr>
          <w:rFonts w:ascii="Bookman Old Style" w:hAnsi="Bookman Old Style" w:cstheme="majorBidi"/>
          <w:sz w:val="24"/>
          <w:szCs w:val="24"/>
          <w:lang w:val="en-US"/>
        </w:rPr>
        <w:t>trategi Pencapaian Standar UIN Walisongo</w:t>
      </w:r>
    </w:p>
    <w:p w14:paraId="1DD7BFE3" w14:textId="77777777" w:rsidR="00531547" w:rsidRPr="00EB1F18" w:rsidRDefault="00531547" w:rsidP="00891924">
      <w:pPr>
        <w:pStyle w:val="ListParagraph"/>
        <w:numPr>
          <w:ilvl w:val="0"/>
          <w:numId w:val="13"/>
        </w:numPr>
        <w:tabs>
          <w:tab w:val="left" w:pos="6237"/>
        </w:tabs>
        <w:spacing w:before="120" w:afterLines="60" w:after="144"/>
        <w:ind w:left="1190" w:hanging="339"/>
        <w:rPr>
          <w:rFonts w:ascii="Bookman Old Style" w:hAnsi="Bookman Old Style" w:cstheme="majorBidi"/>
          <w:sz w:val="24"/>
          <w:szCs w:val="24"/>
          <w:lang w:val="en-US"/>
        </w:rPr>
      </w:pPr>
      <w:r w:rsidRPr="00EB1F18">
        <w:rPr>
          <w:rFonts w:ascii="Bookman Old Style" w:hAnsi="Bookman Old Style" w:cstheme="majorBidi"/>
          <w:sz w:val="24"/>
          <w:szCs w:val="24"/>
          <w:lang w:val="en-US"/>
        </w:rPr>
        <w:t>Indikator Pencapaian Standar UIN Walisongo</w:t>
      </w:r>
    </w:p>
    <w:p w14:paraId="1C4700C7" w14:textId="057BB402" w:rsidR="00531547" w:rsidRPr="00EB1F18" w:rsidRDefault="00531547" w:rsidP="00891924">
      <w:pPr>
        <w:pStyle w:val="ListParagraph"/>
        <w:numPr>
          <w:ilvl w:val="0"/>
          <w:numId w:val="13"/>
        </w:numPr>
        <w:tabs>
          <w:tab w:val="left" w:pos="6237"/>
        </w:tabs>
        <w:spacing w:before="120" w:afterLines="60" w:after="144"/>
        <w:ind w:left="1190" w:hanging="339"/>
        <w:rPr>
          <w:rFonts w:ascii="Bookman Old Style" w:hAnsi="Bookman Old Style" w:cstheme="majorBidi"/>
          <w:sz w:val="24"/>
          <w:szCs w:val="24"/>
          <w:lang w:val="en-US"/>
        </w:rPr>
      </w:pPr>
      <w:r w:rsidRPr="00EB1F18">
        <w:rPr>
          <w:rFonts w:ascii="Bookman Old Style" w:hAnsi="Bookman Old Style" w:cstheme="majorBidi"/>
          <w:sz w:val="24"/>
          <w:szCs w:val="24"/>
          <w:lang w:val="en-US"/>
        </w:rPr>
        <w:t>Pihak yang terlibat dalam Pemenuhan Standar UIN Walisongo</w:t>
      </w:r>
    </w:p>
    <w:p w14:paraId="0BAAB86A" w14:textId="372286B2" w:rsidR="00222515" w:rsidRPr="00EB1F18" w:rsidRDefault="005F128C" w:rsidP="00954B21">
      <w:pPr>
        <w:tabs>
          <w:tab w:val="left" w:pos="6237"/>
        </w:tabs>
        <w:spacing w:beforeLines="60" w:before="144" w:afterLines="60" w:after="144"/>
        <w:rPr>
          <w:rFonts w:ascii="Bookman Old Style" w:hAnsi="Bookman Old Style" w:cstheme="majorBidi"/>
          <w:caps/>
          <w:sz w:val="24"/>
          <w:szCs w:val="24"/>
          <w:lang w:val="en-US"/>
        </w:rPr>
      </w:pPr>
      <w:r w:rsidRPr="00EB1F18">
        <w:rPr>
          <w:rFonts w:ascii="Bookman Old Style" w:hAnsi="Bookman Old Style" w:cstheme="majorBidi"/>
          <w:caps/>
          <w:sz w:val="24"/>
          <w:szCs w:val="24"/>
          <w:lang w:val="en-US"/>
        </w:rPr>
        <w:t>Referensi</w:t>
      </w:r>
    </w:p>
    <w:p w14:paraId="19F0FE7E" w14:textId="77777777" w:rsidR="00334866" w:rsidRPr="00EB1F18" w:rsidRDefault="00334866" w:rsidP="00954B21">
      <w:pPr>
        <w:spacing w:beforeLines="60" w:before="144" w:afterLines="60" w:after="144"/>
        <w:rPr>
          <w:rFonts w:ascii="Bookman Old Style" w:hAnsi="Bookman Old Style" w:cstheme="majorBidi"/>
          <w:sz w:val="24"/>
          <w:szCs w:val="24"/>
        </w:rPr>
      </w:pPr>
    </w:p>
    <w:p w14:paraId="4D5FE896" w14:textId="77777777" w:rsidR="00334866" w:rsidRPr="00EB1F18" w:rsidRDefault="00334866" w:rsidP="00954B21">
      <w:pPr>
        <w:spacing w:beforeLines="60" w:before="144" w:afterLines="60" w:after="144"/>
        <w:rPr>
          <w:rFonts w:ascii="Bookman Old Style" w:hAnsi="Bookman Old Style" w:cstheme="majorBidi"/>
          <w:sz w:val="24"/>
          <w:szCs w:val="24"/>
        </w:rPr>
      </w:pPr>
    </w:p>
    <w:p w14:paraId="00A5AD81" w14:textId="77777777" w:rsidR="00334866" w:rsidRPr="00EB1F18" w:rsidRDefault="00334866" w:rsidP="00954B21">
      <w:pPr>
        <w:spacing w:beforeLines="60" w:before="144" w:afterLines="60" w:after="144"/>
        <w:rPr>
          <w:rFonts w:ascii="Bookman Old Style" w:hAnsi="Bookman Old Style" w:cstheme="majorBidi"/>
          <w:sz w:val="24"/>
          <w:szCs w:val="24"/>
        </w:rPr>
      </w:pPr>
    </w:p>
    <w:p w14:paraId="70217FCA" w14:textId="77777777" w:rsidR="00480F9A" w:rsidRDefault="00480F9A">
      <w:pPr>
        <w:rPr>
          <w:rFonts w:ascii="Bookman Old Style" w:hAnsi="Bookman Old Style"/>
          <w:sz w:val="24"/>
          <w:szCs w:val="24"/>
        </w:rPr>
      </w:pPr>
    </w:p>
    <w:p w14:paraId="50305B06" w14:textId="77777777" w:rsidR="00480F9A" w:rsidRDefault="00480F9A">
      <w:pPr>
        <w:rPr>
          <w:rFonts w:ascii="Bookman Old Style" w:hAnsi="Bookman Old Style"/>
          <w:sz w:val="24"/>
          <w:szCs w:val="24"/>
        </w:rPr>
      </w:pPr>
    </w:p>
    <w:p w14:paraId="6A20CBB8" w14:textId="77777777" w:rsidR="00480F9A" w:rsidRDefault="00480F9A">
      <w:pPr>
        <w:rPr>
          <w:rFonts w:ascii="Bookman Old Style" w:hAnsi="Bookman Old Style"/>
          <w:sz w:val="24"/>
          <w:szCs w:val="24"/>
        </w:rPr>
      </w:pPr>
    </w:p>
    <w:p w14:paraId="07344A2F" w14:textId="77777777" w:rsidR="00480F9A" w:rsidRDefault="00480F9A">
      <w:pPr>
        <w:rPr>
          <w:rFonts w:ascii="Bookman Old Style" w:hAnsi="Bookman Old Style"/>
          <w:sz w:val="24"/>
          <w:szCs w:val="24"/>
        </w:rPr>
      </w:pPr>
    </w:p>
    <w:p w14:paraId="7C0E959B" w14:textId="77777777" w:rsidR="00480F9A" w:rsidRDefault="00480F9A">
      <w:pPr>
        <w:rPr>
          <w:rFonts w:ascii="Bookman Old Style" w:hAnsi="Bookman Old Style"/>
          <w:sz w:val="24"/>
          <w:szCs w:val="24"/>
        </w:rPr>
      </w:pPr>
    </w:p>
    <w:p w14:paraId="568E65C6" w14:textId="77777777" w:rsidR="00480F9A" w:rsidRDefault="00480F9A">
      <w:pPr>
        <w:rPr>
          <w:rFonts w:ascii="Bookman Old Style" w:hAnsi="Bookman Old Style"/>
          <w:sz w:val="24"/>
          <w:szCs w:val="24"/>
        </w:rPr>
      </w:pPr>
    </w:p>
    <w:p w14:paraId="2B1ED68C" w14:textId="320AD41D" w:rsidR="00B073A3" w:rsidRPr="00480F9A" w:rsidRDefault="00480F9A" w:rsidP="00480F9A">
      <w:pPr>
        <w:jc w:val="right"/>
        <w:rPr>
          <w:rFonts w:ascii="Bookman Old Style" w:hAnsi="Bookman Old Style"/>
          <w:b/>
          <w:sz w:val="24"/>
          <w:szCs w:val="24"/>
        </w:rPr>
      </w:pPr>
      <w:r w:rsidRPr="00480F9A">
        <w:rPr>
          <w:rFonts w:ascii="Bookman Old Style" w:hAnsi="Bookman Old Style"/>
          <w:b/>
          <w:sz w:val="24"/>
          <w:szCs w:val="24"/>
        </w:rPr>
        <w:t>BAB I...</w:t>
      </w:r>
      <w:r w:rsidR="00B073A3" w:rsidRPr="00480F9A">
        <w:rPr>
          <w:rFonts w:ascii="Bookman Old Style" w:hAnsi="Bookman Old Style"/>
          <w:b/>
          <w:sz w:val="24"/>
          <w:szCs w:val="24"/>
        </w:rPr>
        <w:br w:type="page"/>
      </w:r>
    </w:p>
    <w:p w14:paraId="1C4D5D32" w14:textId="1F62C4A6" w:rsidR="0079073E" w:rsidRPr="00EB1F18" w:rsidRDefault="0088614C" w:rsidP="00480F9A">
      <w:pPr>
        <w:pStyle w:val="Title"/>
        <w:jc w:val="center"/>
        <w:rPr>
          <w:rFonts w:ascii="Bookman Old Style" w:hAnsi="Bookman Old Style"/>
          <w:sz w:val="24"/>
          <w:szCs w:val="24"/>
        </w:rPr>
      </w:pPr>
      <w:r w:rsidRPr="00EB1F18">
        <w:rPr>
          <w:rFonts w:ascii="Bookman Old Style" w:hAnsi="Bookman Old Style"/>
          <w:sz w:val="24"/>
          <w:szCs w:val="24"/>
        </w:rPr>
        <w:lastRenderedPageBreak/>
        <w:t>B</w:t>
      </w:r>
      <w:r w:rsidRPr="00EB1F18">
        <w:rPr>
          <w:rFonts w:ascii="Bookman Old Style" w:hAnsi="Bookman Old Style"/>
          <w:sz w:val="24"/>
          <w:szCs w:val="24"/>
          <w:lang w:val="en-US"/>
        </w:rPr>
        <w:t>ab</w:t>
      </w:r>
      <w:r w:rsidR="0079073E" w:rsidRPr="00EB1F18">
        <w:rPr>
          <w:rFonts w:ascii="Bookman Old Style" w:hAnsi="Bookman Old Style"/>
          <w:sz w:val="24"/>
          <w:szCs w:val="24"/>
        </w:rPr>
        <w:t xml:space="preserve"> I</w:t>
      </w:r>
    </w:p>
    <w:p w14:paraId="5EFD08E0" w14:textId="647838C5" w:rsidR="003D005A" w:rsidRPr="00EB1F18" w:rsidRDefault="00866479" w:rsidP="00480F9A">
      <w:pPr>
        <w:pStyle w:val="Title"/>
        <w:jc w:val="center"/>
        <w:rPr>
          <w:rFonts w:ascii="Bookman Old Style" w:hAnsi="Bookman Old Style"/>
          <w:b w:val="0"/>
          <w:sz w:val="24"/>
          <w:szCs w:val="24"/>
          <w:lang w:val="en-US"/>
        </w:rPr>
      </w:pPr>
      <w:r w:rsidRPr="00EB1F18">
        <w:rPr>
          <w:rFonts w:ascii="Bookman Old Style" w:hAnsi="Bookman Old Style"/>
          <w:sz w:val="24"/>
          <w:szCs w:val="24"/>
        </w:rPr>
        <w:t>Definisi</w:t>
      </w:r>
      <w:r w:rsidRPr="00EB1F18">
        <w:rPr>
          <w:rFonts w:ascii="Bookman Old Style" w:hAnsi="Bookman Old Style"/>
          <w:sz w:val="24"/>
          <w:szCs w:val="24"/>
          <w:lang w:val="en-US"/>
        </w:rPr>
        <w:t xml:space="preserve"> </w:t>
      </w:r>
      <w:r w:rsidR="003D005A" w:rsidRPr="00EB1F18">
        <w:rPr>
          <w:rFonts w:ascii="Bookman Old Style" w:hAnsi="Bookman Old Style"/>
          <w:sz w:val="24"/>
          <w:szCs w:val="24"/>
          <w:lang w:val="en-US"/>
        </w:rPr>
        <w:t>Istilah</w:t>
      </w:r>
    </w:p>
    <w:p w14:paraId="2C4A5EAE" w14:textId="77777777" w:rsidR="0079073E" w:rsidRPr="00EB1F18" w:rsidRDefault="0079073E" w:rsidP="00954B21">
      <w:pPr>
        <w:autoSpaceDE w:val="0"/>
        <w:autoSpaceDN w:val="0"/>
        <w:adjustRightInd w:val="0"/>
        <w:spacing w:before="0" w:after="0"/>
        <w:rPr>
          <w:rFonts w:ascii="Bookman Old Style" w:hAnsi="Bookman Old Style" w:cstheme="majorBidi"/>
          <w:b/>
          <w:bCs/>
          <w:sz w:val="24"/>
          <w:szCs w:val="24"/>
          <w:lang w:val="en-US"/>
        </w:rPr>
      </w:pPr>
    </w:p>
    <w:p w14:paraId="72EB7BB9" w14:textId="71AB5209" w:rsidR="007C240E" w:rsidRPr="00480F9A" w:rsidRDefault="007C240E" w:rsidP="0082292A">
      <w:pPr>
        <w:autoSpaceDE w:val="0"/>
        <w:autoSpaceDN w:val="0"/>
        <w:adjustRightInd w:val="0"/>
        <w:spacing w:before="0" w:after="0" w:line="240" w:lineRule="auto"/>
        <w:jc w:val="both"/>
        <w:rPr>
          <w:rFonts w:ascii="Bookman Old Style" w:hAnsi="Bookman Old Style" w:cstheme="majorBidi"/>
          <w:sz w:val="24"/>
          <w:szCs w:val="24"/>
        </w:rPr>
      </w:pPr>
      <w:r w:rsidRPr="00EB1F18">
        <w:rPr>
          <w:rFonts w:ascii="Bookman Old Style" w:hAnsi="Bookman Old Style" w:cstheme="majorBidi"/>
          <w:sz w:val="24"/>
          <w:szCs w:val="24"/>
          <w:lang w:val="en-US"/>
        </w:rPr>
        <w:t>Beberapa istilah yang terdapat dalam dokumen ini terdefnisikan sebagai berikut</w:t>
      </w:r>
      <w:r w:rsidR="00480F9A">
        <w:rPr>
          <w:rFonts w:ascii="Bookman Old Style" w:hAnsi="Bookman Old Style" w:cstheme="majorBidi"/>
          <w:sz w:val="24"/>
          <w:szCs w:val="24"/>
        </w:rPr>
        <w:t xml:space="preserve">: </w:t>
      </w:r>
    </w:p>
    <w:p w14:paraId="3C1F02DE" w14:textId="6CE0B5BD" w:rsidR="00435D80" w:rsidRPr="00EB1F18" w:rsidRDefault="00435D80"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Dokumen Standar SPMI</w:t>
      </w:r>
      <w:r w:rsidR="00424B5C" w:rsidRPr="00EB1F18">
        <w:rPr>
          <w:rFonts w:ascii="Bookman Old Style" w:hAnsi="Bookman Old Style" w:cstheme="majorBidi"/>
          <w:sz w:val="24"/>
          <w:szCs w:val="24"/>
          <w:lang w:val="en-US"/>
        </w:rPr>
        <w:t xml:space="preserve"> </w:t>
      </w:r>
      <w:r w:rsidR="007C240E" w:rsidRPr="00EB1F18">
        <w:rPr>
          <w:rFonts w:ascii="Bookman Old Style" w:hAnsi="Bookman Old Style" w:cstheme="majorBidi"/>
          <w:sz w:val="24"/>
          <w:szCs w:val="24"/>
          <w:lang w:val="en-US"/>
        </w:rPr>
        <w:t>adalah</w:t>
      </w:r>
      <w:r w:rsidRPr="00EB1F18">
        <w:rPr>
          <w:rFonts w:ascii="Bookman Old Style" w:hAnsi="Bookman Old Style" w:cstheme="majorBidi"/>
          <w:sz w:val="24"/>
          <w:szCs w:val="24"/>
          <w:lang w:val="en-US"/>
        </w:rPr>
        <w:t xml:space="preserve"> dokumen berisi berbagai kriteria, ukuran, patokan, atau spesifikasi dari seluruh kegiatan penyelenggaraan pendidikan tinggi suatu Perguruan Tinggi untuk mewujudkan visi dan misinya, sehingga memuaskan para pemangku kepentingan internal dan eksternal perguruan tinggi.</w:t>
      </w:r>
    </w:p>
    <w:p w14:paraId="0CBDC755" w14:textId="1DF3C735" w:rsidR="00435D80" w:rsidRPr="00EB1F18" w:rsidRDefault="007C240E"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Merumuskan Standar adalah</w:t>
      </w:r>
      <w:r w:rsidR="00435D80" w:rsidRPr="00EB1F18">
        <w:rPr>
          <w:rFonts w:ascii="Bookman Old Style" w:hAnsi="Bookman Old Style" w:cstheme="majorBidi"/>
          <w:sz w:val="24"/>
          <w:szCs w:val="24"/>
          <w:lang w:val="en-US"/>
        </w:rPr>
        <w:t xml:space="preserve"> menuliskan isi setiap standar dalam bentuk pernyataan dengan menggunakan rumus ABCD (</w:t>
      </w:r>
      <w:r w:rsidR="00435D80" w:rsidRPr="00EB1F18">
        <w:rPr>
          <w:rFonts w:ascii="Bookman Old Style" w:hAnsi="Bookman Old Style" w:cstheme="majorBidi"/>
          <w:i/>
          <w:iCs/>
          <w:sz w:val="24"/>
          <w:szCs w:val="24"/>
          <w:lang w:val="en-US"/>
        </w:rPr>
        <w:t>Audien</w:t>
      </w:r>
      <w:r w:rsidR="0079073E" w:rsidRPr="00EB1F18">
        <w:rPr>
          <w:rFonts w:ascii="Bookman Old Style" w:hAnsi="Bookman Old Style" w:cstheme="majorBidi"/>
          <w:i/>
          <w:iCs/>
          <w:sz w:val="24"/>
          <w:szCs w:val="24"/>
          <w:lang w:val="en-US"/>
        </w:rPr>
        <w:t>ce</w:t>
      </w:r>
      <w:r w:rsidR="00435D80" w:rsidRPr="00EB1F18">
        <w:rPr>
          <w:rFonts w:ascii="Bookman Old Style" w:hAnsi="Bookman Old Style" w:cstheme="majorBidi"/>
          <w:sz w:val="24"/>
          <w:szCs w:val="24"/>
          <w:lang w:val="en-US"/>
        </w:rPr>
        <w:t xml:space="preserve">, </w:t>
      </w:r>
      <w:r w:rsidR="00435D80" w:rsidRPr="00EB1F18">
        <w:rPr>
          <w:rFonts w:ascii="Bookman Old Style" w:hAnsi="Bookman Old Style" w:cstheme="majorBidi"/>
          <w:i/>
          <w:iCs/>
          <w:sz w:val="24"/>
          <w:szCs w:val="24"/>
          <w:lang w:val="en-US"/>
        </w:rPr>
        <w:t>Behavior</w:t>
      </w:r>
      <w:r w:rsidR="00435D80" w:rsidRPr="00EB1F18">
        <w:rPr>
          <w:rFonts w:ascii="Bookman Old Style" w:hAnsi="Bookman Old Style" w:cstheme="majorBidi"/>
          <w:sz w:val="24"/>
          <w:szCs w:val="24"/>
          <w:lang w:val="en-US"/>
        </w:rPr>
        <w:t xml:space="preserve">, </w:t>
      </w:r>
      <w:r w:rsidR="00435D80" w:rsidRPr="00EB1F18">
        <w:rPr>
          <w:rFonts w:ascii="Bookman Old Style" w:hAnsi="Bookman Old Style" w:cstheme="majorBidi"/>
          <w:i/>
          <w:iCs/>
          <w:sz w:val="24"/>
          <w:szCs w:val="24"/>
          <w:lang w:val="en-US"/>
        </w:rPr>
        <w:t>Competence</w:t>
      </w:r>
      <w:r w:rsidR="00435D80" w:rsidRPr="00EB1F18">
        <w:rPr>
          <w:rFonts w:ascii="Bookman Old Style" w:hAnsi="Bookman Old Style" w:cstheme="majorBidi"/>
          <w:sz w:val="24"/>
          <w:szCs w:val="24"/>
          <w:lang w:val="en-US"/>
        </w:rPr>
        <w:t xml:space="preserve"> dan </w:t>
      </w:r>
      <w:r w:rsidR="00435D80" w:rsidRPr="00EB1F18">
        <w:rPr>
          <w:rFonts w:ascii="Bookman Old Style" w:hAnsi="Bookman Old Style" w:cstheme="majorBidi"/>
          <w:i/>
          <w:iCs/>
          <w:sz w:val="24"/>
          <w:szCs w:val="24"/>
          <w:lang w:val="en-US"/>
        </w:rPr>
        <w:t>Degree</w:t>
      </w:r>
      <w:r w:rsidR="00435D80" w:rsidRPr="00EB1F18">
        <w:rPr>
          <w:rFonts w:ascii="Bookman Old Style" w:hAnsi="Bookman Old Style" w:cstheme="majorBidi"/>
          <w:sz w:val="24"/>
          <w:szCs w:val="24"/>
          <w:lang w:val="en-US"/>
        </w:rPr>
        <w:t>).</w:t>
      </w:r>
    </w:p>
    <w:p w14:paraId="6794C2B2" w14:textId="2672AE52" w:rsidR="00435D80" w:rsidRPr="00EB1F18" w:rsidRDefault="00E9402D"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Penetap</w:t>
      </w:r>
      <w:r w:rsidR="007C240E" w:rsidRPr="00EB1F18">
        <w:rPr>
          <w:rFonts w:ascii="Bookman Old Style" w:hAnsi="Bookman Old Style" w:cstheme="majorBidi"/>
          <w:sz w:val="24"/>
          <w:szCs w:val="24"/>
          <w:lang w:val="en-US"/>
        </w:rPr>
        <w:t>an  Standar adalah</w:t>
      </w:r>
      <w:r w:rsidR="00435D80" w:rsidRPr="00EB1F18">
        <w:rPr>
          <w:rFonts w:ascii="Bookman Old Style" w:hAnsi="Bookman Old Style" w:cstheme="majorBidi"/>
          <w:sz w:val="24"/>
          <w:szCs w:val="24"/>
          <w:lang w:val="en-US"/>
        </w:rPr>
        <w:t xml:space="preserve"> </w:t>
      </w:r>
      <w:r w:rsidR="007C240E" w:rsidRPr="00EB1F18">
        <w:rPr>
          <w:rFonts w:ascii="Bookman Old Style" w:hAnsi="Bookman Old Style" w:cstheme="majorBidi"/>
          <w:sz w:val="24"/>
          <w:szCs w:val="24"/>
          <w:lang w:val="en-US"/>
        </w:rPr>
        <w:t>p</w:t>
      </w:r>
      <w:r w:rsidR="00435D80" w:rsidRPr="00EB1F18">
        <w:rPr>
          <w:rFonts w:ascii="Bookman Old Style" w:hAnsi="Bookman Old Style" w:cstheme="majorBidi"/>
          <w:sz w:val="24"/>
          <w:szCs w:val="24"/>
          <w:lang w:val="en-US"/>
        </w:rPr>
        <w:t xml:space="preserve">ersetujuan Rektor berupa </w:t>
      </w:r>
      <w:r w:rsidR="000C17EF" w:rsidRPr="00EB1F18">
        <w:rPr>
          <w:rFonts w:ascii="Bookman Old Style" w:hAnsi="Bookman Old Style" w:cstheme="majorBidi"/>
          <w:sz w:val="24"/>
          <w:szCs w:val="24"/>
          <w:lang w:val="en-US"/>
        </w:rPr>
        <w:t>pengesahan</w:t>
      </w:r>
      <w:r w:rsidR="00435D80" w:rsidRPr="00EB1F18">
        <w:rPr>
          <w:rFonts w:ascii="Bookman Old Style" w:hAnsi="Bookman Old Style" w:cstheme="majorBidi"/>
          <w:sz w:val="24"/>
          <w:szCs w:val="24"/>
          <w:lang w:val="en-US"/>
        </w:rPr>
        <w:t xml:space="preserve"> rumusan standar sehingga dinyatakan berlaku.</w:t>
      </w:r>
    </w:p>
    <w:p w14:paraId="50FE170E" w14:textId="3043CDF8" w:rsidR="00E93A7B" w:rsidRPr="00EB1F18" w:rsidRDefault="00E9402D"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w:t>
      </w:r>
      <w:r w:rsidR="007C240E" w:rsidRPr="00EB1F18">
        <w:rPr>
          <w:rFonts w:ascii="Bookman Old Style" w:hAnsi="Bookman Old Style" w:cstheme="majorBidi"/>
          <w:sz w:val="24"/>
          <w:szCs w:val="24"/>
          <w:lang w:val="en-US"/>
        </w:rPr>
        <w:t>elaksanaan Standar adalah</w:t>
      </w:r>
      <w:r w:rsidR="00435D80" w:rsidRPr="00EB1F18">
        <w:rPr>
          <w:rFonts w:ascii="Bookman Old Style" w:hAnsi="Bookman Old Style" w:cstheme="majorBidi"/>
          <w:sz w:val="24"/>
          <w:szCs w:val="24"/>
          <w:lang w:val="en-US"/>
        </w:rPr>
        <w:t xml:space="preserve"> tindakan nyata para civitas akademika</w:t>
      </w:r>
      <w:r w:rsidR="00E93A7B" w:rsidRPr="00EB1F18">
        <w:rPr>
          <w:rFonts w:ascii="Bookman Old Style" w:hAnsi="Bookman Old Style" w:cstheme="majorBidi"/>
          <w:sz w:val="24"/>
          <w:szCs w:val="24"/>
          <w:lang w:val="en-US"/>
        </w:rPr>
        <w:t xml:space="preserve"> berupa mematuhi dan  memenuhi ukuran, spesifikasi, aturan sebagaimana dinyatakan dalam isi standar yang telah disahkan dan dinyatakan berlaku oleh Rektor.</w:t>
      </w:r>
    </w:p>
    <w:p w14:paraId="3EC75F9C" w14:textId="0876D9E9" w:rsidR="00E93A7B" w:rsidRPr="00EB1F18" w:rsidRDefault="00E93A7B"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Standar Operasional Prosedur (SO</w:t>
      </w:r>
      <w:r w:rsidR="007C240E" w:rsidRPr="00EB1F18">
        <w:rPr>
          <w:rFonts w:ascii="Bookman Old Style" w:hAnsi="Bookman Old Style" w:cstheme="majorBidi"/>
          <w:sz w:val="24"/>
          <w:szCs w:val="24"/>
          <w:lang w:val="en-US"/>
        </w:rPr>
        <w:t>P) adalah</w:t>
      </w:r>
      <w:r w:rsidRPr="00EB1F18">
        <w:rPr>
          <w:rFonts w:ascii="Bookman Old Style" w:hAnsi="Bookman Old Style" w:cstheme="majorBidi"/>
          <w:sz w:val="24"/>
          <w:szCs w:val="24"/>
          <w:lang w:val="en-US"/>
        </w:rPr>
        <w:t xml:space="preserve"> uraian tentang urutan atau langkah-langkah untuk mencapai standar yang telah ditetapkan yang ditulis secara sistematis, kronologis, logis dan koheren.</w:t>
      </w:r>
    </w:p>
    <w:p w14:paraId="01ABB041" w14:textId="5E19DA21" w:rsidR="00E93A7B" w:rsidRPr="00EB1F18" w:rsidRDefault="00660D0F"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Formulir</w:t>
      </w:r>
      <w:r w:rsidR="007C240E" w:rsidRPr="00EB1F18">
        <w:rPr>
          <w:rFonts w:ascii="Bookman Old Style" w:hAnsi="Bookman Old Style" w:cstheme="majorBidi"/>
          <w:sz w:val="24"/>
          <w:szCs w:val="24"/>
          <w:lang w:val="en-US"/>
        </w:rPr>
        <w:t xml:space="preserve"> SPMI adalah</w:t>
      </w:r>
      <w:r w:rsidR="00E93A7B" w:rsidRPr="00EB1F18">
        <w:rPr>
          <w:rFonts w:ascii="Bookman Old Style" w:hAnsi="Bookman Old Style" w:cstheme="majorBidi"/>
          <w:sz w:val="24"/>
          <w:szCs w:val="24"/>
          <w:lang w:val="en-US"/>
        </w:rPr>
        <w:t xml:space="preserve"> form yang berfungsi untuk mencatat </w:t>
      </w:r>
      <w:r w:rsidR="000C17EF" w:rsidRPr="00EB1F18">
        <w:rPr>
          <w:rFonts w:ascii="Bookman Old Style" w:hAnsi="Bookman Old Style" w:cstheme="majorBidi"/>
          <w:sz w:val="24"/>
          <w:szCs w:val="24"/>
          <w:lang w:val="en-US"/>
        </w:rPr>
        <w:t>kegiatan</w:t>
      </w:r>
      <w:r w:rsidR="00E93A7B" w:rsidRPr="00EB1F18">
        <w:rPr>
          <w:rFonts w:ascii="Bookman Old Style" w:hAnsi="Bookman Old Style" w:cstheme="majorBidi"/>
          <w:sz w:val="24"/>
          <w:szCs w:val="24"/>
          <w:lang w:val="en-US"/>
        </w:rPr>
        <w:t xml:space="preserve"> yang harus dilaksanakan untuk memenuhi isi standar dan standar operasional prosedur.</w:t>
      </w:r>
    </w:p>
    <w:p w14:paraId="32955327" w14:textId="051EC122" w:rsidR="00E93A7B" w:rsidRPr="00EB1F18" w:rsidRDefault="00E93A7B"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Monitoring</w:t>
      </w:r>
      <w:r w:rsidR="00E9402D" w:rsidRPr="00EB1F18">
        <w:rPr>
          <w:rFonts w:ascii="Bookman Old Style" w:hAnsi="Bookman Old Style" w:cstheme="majorBidi"/>
          <w:sz w:val="24"/>
          <w:szCs w:val="24"/>
          <w:lang w:val="en-US"/>
        </w:rPr>
        <w:t xml:space="preserve"> dan evaluasi (monev)</w:t>
      </w:r>
      <w:r w:rsidR="007C240E" w:rsidRPr="00EB1F18">
        <w:rPr>
          <w:rFonts w:ascii="Bookman Old Style" w:hAnsi="Bookman Old Style" w:cstheme="majorBidi"/>
          <w:sz w:val="24"/>
          <w:szCs w:val="24"/>
          <w:lang w:val="en-US"/>
        </w:rPr>
        <w:t xml:space="preserve"> adalah k</w:t>
      </w:r>
      <w:r w:rsidRPr="00EB1F18">
        <w:rPr>
          <w:rFonts w:ascii="Bookman Old Style" w:hAnsi="Bookman Old Style" w:cstheme="majorBidi"/>
          <w:sz w:val="24"/>
          <w:szCs w:val="24"/>
          <w:lang w:val="en-US"/>
        </w:rPr>
        <w:t>egiatan mengamati proses pelaksanaan standar untuk mengetahui apakah kegiatan dimaksud telah sesuai dengan isi standar, standar operasional prosedur dan formulir</w:t>
      </w:r>
      <w:r w:rsidR="00E9402D" w:rsidRPr="00EB1F18">
        <w:rPr>
          <w:rFonts w:ascii="Bookman Old Style" w:hAnsi="Bookman Old Style" w:cstheme="majorBidi"/>
          <w:sz w:val="24"/>
          <w:szCs w:val="24"/>
          <w:lang w:val="en-US"/>
        </w:rPr>
        <w:t xml:space="preserve"> yang dilakukan oleh unit mutu secara berkala dan berkelanjutan.</w:t>
      </w:r>
    </w:p>
    <w:p w14:paraId="25A3D916" w14:textId="09C5D23A" w:rsidR="00E9402D" w:rsidRPr="00EB1F18" w:rsidRDefault="007C240E"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Audit adalah</w:t>
      </w:r>
      <w:r w:rsidR="00E9402D" w:rsidRPr="00EB1F18">
        <w:rPr>
          <w:rFonts w:ascii="Bookman Old Style" w:hAnsi="Bookman Old Style" w:cstheme="majorBidi"/>
          <w:sz w:val="24"/>
          <w:szCs w:val="24"/>
          <w:lang w:val="en-US"/>
        </w:rPr>
        <w:t xml:space="preserve"> kegiatan pengecekan mendalam oleh unit mutu tentang bagian tertentu atau seluruh bagian pelaksanaan standar SPMI untuk mengetahui akar masalah  pelaksanaan SPMI dan dilakukan secara berkala dan berkelanjutan.</w:t>
      </w:r>
    </w:p>
    <w:p w14:paraId="19CBEA46" w14:textId="4C7389AE" w:rsidR="00435D80" w:rsidRPr="00EB1F18" w:rsidRDefault="00E9402D" w:rsidP="0082292A">
      <w:pPr>
        <w:pStyle w:val="ListParagraph"/>
        <w:numPr>
          <w:ilvl w:val="0"/>
          <w:numId w:val="1"/>
        </w:numPr>
        <w:autoSpaceDE w:val="0"/>
        <w:autoSpaceDN w:val="0"/>
        <w:adjustRightInd w:val="0"/>
        <w:spacing w:before="0" w:after="0" w:line="240" w:lineRule="auto"/>
        <w:ind w:left="360"/>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Evaluasi</w:t>
      </w:r>
      <w:r w:rsidR="00BA7770" w:rsidRPr="00EB1F18">
        <w:rPr>
          <w:rFonts w:ascii="Bookman Old Style" w:hAnsi="Bookman Old Style" w:cstheme="majorBidi"/>
          <w:sz w:val="24"/>
          <w:szCs w:val="24"/>
          <w:lang w:val="en-US"/>
        </w:rPr>
        <w:t xml:space="preserve"> pelaksanaan standar</w:t>
      </w:r>
      <w:r w:rsidR="007C240E" w:rsidRPr="00EB1F18">
        <w:rPr>
          <w:rFonts w:ascii="Bookman Old Style" w:hAnsi="Bookman Old Style" w:cstheme="majorBidi"/>
          <w:sz w:val="24"/>
          <w:szCs w:val="24"/>
          <w:lang w:val="en-US"/>
        </w:rPr>
        <w:t xml:space="preserve"> adalah</w:t>
      </w:r>
      <w:r w:rsidRPr="00EB1F18">
        <w:rPr>
          <w:rFonts w:ascii="Bookman Old Style" w:hAnsi="Bookman Old Style" w:cstheme="majorBidi"/>
          <w:sz w:val="24"/>
          <w:szCs w:val="24"/>
          <w:lang w:val="en-US"/>
        </w:rPr>
        <w:t xml:space="preserve"> kegiatan</w:t>
      </w:r>
      <w:r w:rsidR="00510B2A" w:rsidRPr="00EB1F18">
        <w:rPr>
          <w:rFonts w:ascii="Bookman Old Style" w:hAnsi="Bookman Old Style" w:cstheme="majorBidi"/>
          <w:sz w:val="24"/>
          <w:szCs w:val="24"/>
          <w:lang w:val="en-US"/>
        </w:rPr>
        <w:t xml:space="preserve"> pengecekan melalui </w:t>
      </w:r>
      <w:r w:rsidRPr="00EB1F18">
        <w:rPr>
          <w:rFonts w:ascii="Bookman Old Style" w:hAnsi="Bookman Old Style" w:cstheme="majorBidi"/>
          <w:sz w:val="24"/>
          <w:szCs w:val="24"/>
          <w:lang w:val="en-US"/>
        </w:rPr>
        <w:t xml:space="preserve"> monitoring dan evaluasi (monev) SPMI dan audit</w:t>
      </w:r>
      <w:r w:rsidR="00510B2A" w:rsidRPr="00EB1F18">
        <w:rPr>
          <w:rFonts w:ascii="Bookman Old Style" w:hAnsi="Bookman Old Style" w:cstheme="majorBidi"/>
          <w:sz w:val="24"/>
          <w:szCs w:val="24"/>
          <w:lang w:val="en-US"/>
        </w:rPr>
        <w:t xml:space="preserve"> SPMI yang dilakukan oleh unit mutu untuk </w:t>
      </w:r>
      <w:r w:rsidR="00660D0F" w:rsidRPr="00EB1F18">
        <w:rPr>
          <w:rFonts w:ascii="Bookman Old Style" w:hAnsi="Bookman Old Style" w:cstheme="majorBidi"/>
          <w:sz w:val="24"/>
          <w:szCs w:val="24"/>
          <w:lang w:val="en-US"/>
        </w:rPr>
        <w:t>mengkategorikan</w:t>
      </w:r>
      <w:r w:rsidR="00510B2A" w:rsidRPr="00EB1F18">
        <w:rPr>
          <w:rFonts w:ascii="Bookman Old Style" w:hAnsi="Bookman Old Style" w:cstheme="majorBidi"/>
          <w:sz w:val="24"/>
          <w:szCs w:val="24"/>
          <w:lang w:val="en-US"/>
        </w:rPr>
        <w:t xml:space="preserve"> pelaksanaan standar SPMI, menentukan akar masalah, perbaikan yang harus dilakukan, pelaksana perbaikan dan tenggang waktu </w:t>
      </w:r>
      <w:r w:rsidR="000C17EF" w:rsidRPr="00EB1F18">
        <w:rPr>
          <w:rFonts w:ascii="Bookman Old Style" w:hAnsi="Bookman Old Style" w:cstheme="majorBidi"/>
          <w:sz w:val="24"/>
          <w:szCs w:val="24"/>
          <w:lang w:val="en-US"/>
        </w:rPr>
        <w:t>perbaikan</w:t>
      </w:r>
      <w:r w:rsidRPr="00EB1F18">
        <w:rPr>
          <w:rFonts w:ascii="Bookman Old Style" w:hAnsi="Bookman Old Style" w:cstheme="majorBidi"/>
          <w:sz w:val="24"/>
          <w:szCs w:val="24"/>
          <w:lang w:val="en-US"/>
        </w:rPr>
        <w:t>.</w:t>
      </w:r>
      <w:r w:rsidR="00E93A7B" w:rsidRPr="00EB1F18">
        <w:rPr>
          <w:rFonts w:ascii="Bookman Old Style" w:hAnsi="Bookman Old Style" w:cstheme="majorBidi"/>
          <w:sz w:val="24"/>
          <w:szCs w:val="24"/>
          <w:lang w:val="en-US"/>
        </w:rPr>
        <w:t xml:space="preserve">   </w:t>
      </w:r>
    </w:p>
    <w:p w14:paraId="464A2834" w14:textId="77777777" w:rsidR="007C240E" w:rsidRPr="00EB1F18" w:rsidRDefault="007C240E" w:rsidP="00805071">
      <w:pPr>
        <w:pStyle w:val="ListParagraph"/>
        <w:numPr>
          <w:ilvl w:val="0"/>
          <w:numId w:val="1"/>
        </w:numPr>
        <w:autoSpaceDE w:val="0"/>
        <w:autoSpaceDN w:val="0"/>
        <w:adjustRightInd w:val="0"/>
        <w:spacing w:before="0" w:after="0" w:line="240" w:lineRule="auto"/>
        <w:ind w:left="360" w:hanging="444"/>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Pengendalian standar adalah </w:t>
      </w:r>
      <w:r w:rsidR="00BA7770" w:rsidRPr="00EB1F18">
        <w:rPr>
          <w:rFonts w:ascii="Bookman Old Style" w:hAnsi="Bookman Old Style" w:cstheme="majorBidi"/>
          <w:sz w:val="24"/>
          <w:szCs w:val="24"/>
          <w:lang w:val="en-US"/>
        </w:rPr>
        <w:t>kegiatan berupa</w:t>
      </w:r>
      <w:r w:rsidRPr="00EB1F18">
        <w:rPr>
          <w:rFonts w:ascii="Bookman Old Style" w:hAnsi="Bookman Old Style" w:cstheme="majorBidi"/>
          <w:sz w:val="24"/>
          <w:szCs w:val="24"/>
          <w:lang w:val="en-US"/>
        </w:rPr>
        <w:t>:</w:t>
      </w:r>
    </w:p>
    <w:p w14:paraId="22044756" w14:textId="042BD3C3" w:rsidR="007C240E" w:rsidRPr="00EB1F18" w:rsidRDefault="00BA7770" w:rsidP="00805071">
      <w:pPr>
        <w:pStyle w:val="ListParagraph"/>
        <w:numPr>
          <w:ilvl w:val="1"/>
          <w:numId w:val="1"/>
        </w:numPr>
        <w:autoSpaceDE w:val="0"/>
        <w:autoSpaceDN w:val="0"/>
        <w:adjustRightInd w:val="0"/>
        <w:spacing w:before="0" w:after="0" w:line="240" w:lineRule="auto"/>
        <w:ind w:left="714" w:hanging="336"/>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pencermatan me</w:t>
      </w:r>
      <w:r w:rsidR="000C17EF" w:rsidRPr="00EB1F18">
        <w:rPr>
          <w:rFonts w:ascii="Bookman Old Style" w:hAnsi="Bookman Old Style" w:cstheme="majorBidi"/>
          <w:sz w:val="24"/>
          <w:szCs w:val="24"/>
          <w:lang w:val="en-US"/>
        </w:rPr>
        <w:t>n</w:t>
      </w:r>
      <w:r w:rsidRPr="00EB1F18">
        <w:rPr>
          <w:rFonts w:ascii="Bookman Old Style" w:hAnsi="Bookman Old Style" w:cstheme="majorBidi"/>
          <w:sz w:val="24"/>
          <w:szCs w:val="24"/>
          <w:lang w:val="en-US"/>
        </w:rPr>
        <w:t>dalam dan sistematis tentang standar yang belum terpenuhi untuk diambil tindakan perbaikan pelaksanaan atau penurunan standar sepanjang tidak lebih rendah dari stan</w:t>
      </w:r>
      <w:r w:rsidR="007C240E" w:rsidRPr="00EB1F18">
        <w:rPr>
          <w:rFonts w:ascii="Bookman Old Style" w:hAnsi="Bookman Old Style" w:cstheme="majorBidi"/>
          <w:sz w:val="24"/>
          <w:szCs w:val="24"/>
          <w:lang w:val="en-US"/>
        </w:rPr>
        <w:t>dar nasional pendidikan tinggi, dan</w:t>
      </w:r>
    </w:p>
    <w:p w14:paraId="3EE74BA2" w14:textId="6377C0C9" w:rsidR="00E50E9A" w:rsidRPr="00EB1F18" w:rsidRDefault="00E50E9A" w:rsidP="00805071">
      <w:pPr>
        <w:pStyle w:val="ListParagraph"/>
        <w:numPr>
          <w:ilvl w:val="1"/>
          <w:numId w:val="1"/>
        </w:numPr>
        <w:autoSpaceDE w:val="0"/>
        <w:autoSpaceDN w:val="0"/>
        <w:adjustRightInd w:val="0"/>
        <w:spacing w:before="0" w:after="0" w:line="240" w:lineRule="auto"/>
        <w:ind w:left="714" w:hanging="336"/>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pencermatan me</w:t>
      </w:r>
      <w:r w:rsidR="000C17EF" w:rsidRPr="00EB1F18">
        <w:rPr>
          <w:rFonts w:ascii="Bookman Old Style" w:hAnsi="Bookman Old Style" w:cstheme="majorBidi"/>
          <w:sz w:val="24"/>
          <w:szCs w:val="24"/>
          <w:lang w:val="en-US"/>
        </w:rPr>
        <w:t>n</w:t>
      </w:r>
      <w:r w:rsidRPr="00EB1F18">
        <w:rPr>
          <w:rFonts w:ascii="Bookman Old Style" w:hAnsi="Bookman Old Style" w:cstheme="majorBidi"/>
          <w:sz w:val="24"/>
          <w:szCs w:val="24"/>
          <w:lang w:val="en-US"/>
        </w:rPr>
        <w:t>dalam dan sistematis tentang standar yang telah terpenuhi untuk diambil tindakan peningkatan pada mutu pelaksanaannya atau peningkatan pada competence atau degree pernyataan standarnya.</w:t>
      </w:r>
    </w:p>
    <w:p w14:paraId="4A4D5546" w14:textId="40859C5B" w:rsidR="00BA7770" w:rsidRPr="00EB1F18" w:rsidRDefault="00E50E9A" w:rsidP="00805071">
      <w:pPr>
        <w:pStyle w:val="ListParagraph"/>
        <w:numPr>
          <w:ilvl w:val="0"/>
          <w:numId w:val="1"/>
        </w:numPr>
        <w:autoSpaceDE w:val="0"/>
        <w:autoSpaceDN w:val="0"/>
        <w:adjustRightInd w:val="0"/>
        <w:spacing w:before="0" w:after="0" w:line="240" w:lineRule="auto"/>
        <w:ind w:left="360" w:hanging="444"/>
        <w:contextualSpacing w:val="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Peningkatan standar</w:t>
      </w:r>
      <w:r w:rsidR="007C240E" w:rsidRPr="00EB1F18">
        <w:rPr>
          <w:rFonts w:ascii="Bookman Old Style" w:hAnsi="Bookman Old Style" w:cstheme="majorBidi"/>
          <w:sz w:val="24"/>
          <w:szCs w:val="24"/>
          <w:lang w:val="en-US"/>
        </w:rPr>
        <w:t xml:space="preserve"> adalah</w:t>
      </w:r>
      <w:r w:rsidRPr="00EB1F18">
        <w:rPr>
          <w:rFonts w:ascii="Bookman Old Style" w:hAnsi="Bookman Old Style" w:cstheme="majorBidi"/>
          <w:sz w:val="24"/>
          <w:szCs w:val="24"/>
          <w:lang w:val="en-US"/>
        </w:rPr>
        <w:t xml:space="preserve"> kegiatan pengambilan keputusan  untuk  peningkatan pada mutu pelaksanaannya atau peningkatan pada </w:t>
      </w:r>
      <w:r w:rsidRPr="00E16417">
        <w:rPr>
          <w:rFonts w:ascii="Bookman Old Style" w:hAnsi="Bookman Old Style" w:cstheme="majorBidi"/>
          <w:i/>
          <w:sz w:val="24"/>
          <w:szCs w:val="24"/>
          <w:lang w:val="en-US"/>
        </w:rPr>
        <w:t>competence</w:t>
      </w:r>
      <w:r w:rsidRPr="00EB1F18">
        <w:rPr>
          <w:rFonts w:ascii="Bookman Old Style" w:hAnsi="Bookman Old Style" w:cstheme="majorBidi"/>
          <w:sz w:val="24"/>
          <w:szCs w:val="24"/>
          <w:lang w:val="en-US"/>
        </w:rPr>
        <w:t xml:space="preserve"> atau </w:t>
      </w:r>
      <w:r w:rsidRPr="00E16417">
        <w:rPr>
          <w:rFonts w:ascii="Bookman Old Style" w:hAnsi="Bookman Old Style" w:cstheme="majorBidi"/>
          <w:i/>
          <w:sz w:val="24"/>
          <w:szCs w:val="24"/>
          <w:lang w:val="en-US"/>
        </w:rPr>
        <w:t>degree</w:t>
      </w:r>
      <w:r w:rsidRPr="00EB1F18">
        <w:rPr>
          <w:rFonts w:ascii="Bookman Old Style" w:hAnsi="Bookman Old Style" w:cstheme="majorBidi"/>
          <w:sz w:val="24"/>
          <w:szCs w:val="24"/>
          <w:lang w:val="en-US"/>
        </w:rPr>
        <w:t xml:space="preserve"> pernyataan standar melalui rapat pimpinan.</w:t>
      </w:r>
    </w:p>
    <w:p w14:paraId="13CD4CF4" w14:textId="77777777" w:rsidR="00B627B5" w:rsidRPr="00EB1F18" w:rsidRDefault="00B627B5" w:rsidP="00954B21">
      <w:pPr>
        <w:pStyle w:val="ListParagraph"/>
        <w:autoSpaceDE w:val="0"/>
        <w:autoSpaceDN w:val="0"/>
        <w:adjustRightInd w:val="0"/>
        <w:spacing w:before="0" w:after="0"/>
        <w:jc w:val="both"/>
        <w:rPr>
          <w:rFonts w:ascii="Bookman Old Style" w:hAnsi="Bookman Old Style" w:cstheme="majorBidi"/>
          <w:sz w:val="24"/>
          <w:szCs w:val="24"/>
          <w:lang w:val="en-US"/>
        </w:rPr>
      </w:pPr>
    </w:p>
    <w:p w14:paraId="3B3F0DCC" w14:textId="77777777" w:rsidR="00FC7DE0" w:rsidRDefault="00FC7DE0" w:rsidP="00954B21">
      <w:pPr>
        <w:spacing w:before="0" w:after="0"/>
        <w:rPr>
          <w:rFonts w:ascii="Bookman Old Style" w:hAnsi="Bookman Old Style" w:cstheme="majorBidi"/>
          <w:b/>
          <w:bCs/>
          <w:sz w:val="24"/>
          <w:szCs w:val="24"/>
          <w:lang w:val="en-US"/>
        </w:rPr>
      </w:pPr>
    </w:p>
    <w:p w14:paraId="7D012EFC" w14:textId="77777777" w:rsidR="00FC7DE0" w:rsidRDefault="00FC7DE0" w:rsidP="00954B21">
      <w:pPr>
        <w:spacing w:before="0" w:after="0"/>
        <w:rPr>
          <w:rFonts w:ascii="Bookman Old Style" w:hAnsi="Bookman Old Style" w:cstheme="majorBidi"/>
          <w:b/>
          <w:bCs/>
          <w:sz w:val="24"/>
          <w:szCs w:val="24"/>
          <w:lang w:val="en-US"/>
        </w:rPr>
      </w:pPr>
    </w:p>
    <w:p w14:paraId="460DDD0B" w14:textId="3AC0EDA0" w:rsidR="0079073E" w:rsidRPr="00EB1F18" w:rsidRDefault="00FC7DE0" w:rsidP="00FC7DE0">
      <w:pPr>
        <w:spacing w:before="0" w:after="0"/>
        <w:jc w:val="right"/>
        <w:rPr>
          <w:rFonts w:ascii="Bookman Old Style" w:hAnsi="Bookman Old Style" w:cstheme="majorBidi"/>
          <w:b/>
          <w:bCs/>
          <w:sz w:val="24"/>
          <w:szCs w:val="24"/>
          <w:lang w:val="en-US"/>
        </w:rPr>
      </w:pPr>
      <w:r>
        <w:rPr>
          <w:rFonts w:ascii="Bookman Old Style" w:hAnsi="Bookman Old Style" w:cstheme="majorBidi"/>
          <w:b/>
          <w:bCs/>
          <w:sz w:val="24"/>
          <w:szCs w:val="24"/>
        </w:rPr>
        <w:t>BAB II...</w:t>
      </w:r>
      <w:r w:rsidR="0079073E" w:rsidRPr="00EB1F18">
        <w:rPr>
          <w:rFonts w:ascii="Bookman Old Style" w:hAnsi="Bookman Old Style" w:cstheme="majorBidi"/>
          <w:b/>
          <w:bCs/>
          <w:sz w:val="24"/>
          <w:szCs w:val="24"/>
          <w:lang w:val="en-US"/>
        </w:rPr>
        <w:br w:type="page"/>
      </w:r>
    </w:p>
    <w:p w14:paraId="1CE5D5E0" w14:textId="77777777" w:rsidR="0079073E" w:rsidRPr="00EB1F18" w:rsidRDefault="0079073E" w:rsidP="005827EC">
      <w:pPr>
        <w:pStyle w:val="Title"/>
        <w:spacing w:line="20" w:lineRule="atLeast"/>
        <w:jc w:val="center"/>
        <w:rPr>
          <w:rFonts w:ascii="Bookman Old Style" w:hAnsi="Bookman Old Style"/>
          <w:sz w:val="24"/>
          <w:szCs w:val="24"/>
        </w:rPr>
      </w:pPr>
      <w:r w:rsidRPr="00EB1F18">
        <w:rPr>
          <w:rFonts w:ascii="Bookman Old Style" w:hAnsi="Bookman Old Style"/>
          <w:sz w:val="24"/>
          <w:szCs w:val="24"/>
          <w:lang w:val="en-US"/>
        </w:rPr>
        <w:lastRenderedPageBreak/>
        <w:t>BAB</w:t>
      </w:r>
      <w:r w:rsidRPr="00EB1F18">
        <w:rPr>
          <w:rFonts w:ascii="Bookman Old Style" w:hAnsi="Bookman Old Style"/>
          <w:sz w:val="24"/>
          <w:szCs w:val="24"/>
        </w:rPr>
        <w:t xml:space="preserve"> II</w:t>
      </w:r>
    </w:p>
    <w:p w14:paraId="384AB4EA" w14:textId="77777777" w:rsidR="003D005A" w:rsidRPr="00EB1F18" w:rsidRDefault="0079073E" w:rsidP="005827EC">
      <w:pPr>
        <w:pStyle w:val="Title"/>
        <w:spacing w:line="20" w:lineRule="atLeast"/>
        <w:jc w:val="center"/>
        <w:rPr>
          <w:rFonts w:ascii="Bookman Old Style" w:hAnsi="Bookman Old Style"/>
          <w:sz w:val="24"/>
          <w:szCs w:val="24"/>
          <w:lang w:val="en-US"/>
        </w:rPr>
      </w:pPr>
      <w:r w:rsidRPr="00EB1F18">
        <w:rPr>
          <w:rFonts w:ascii="Bookman Old Style" w:hAnsi="Bookman Old Style"/>
          <w:sz w:val="24"/>
          <w:szCs w:val="24"/>
        </w:rPr>
        <w:t>Ras</w:t>
      </w:r>
      <w:r w:rsidRPr="00EB1F18">
        <w:rPr>
          <w:rFonts w:ascii="Bookman Old Style" w:hAnsi="Bookman Old Style"/>
          <w:sz w:val="24"/>
          <w:szCs w:val="24"/>
          <w:lang w:val="en-US"/>
        </w:rPr>
        <w:t>ionalisasi</w:t>
      </w:r>
      <w:r w:rsidR="00866479" w:rsidRPr="00EB1F18">
        <w:rPr>
          <w:rFonts w:ascii="Bookman Old Style" w:hAnsi="Bookman Old Style"/>
          <w:sz w:val="24"/>
          <w:szCs w:val="24"/>
          <w:lang w:val="en-US"/>
        </w:rPr>
        <w:t xml:space="preserve"> Standar </w:t>
      </w:r>
      <w:r w:rsidRPr="00EB1F18">
        <w:rPr>
          <w:rFonts w:ascii="Bookman Old Style" w:hAnsi="Bookman Old Style"/>
          <w:sz w:val="24"/>
          <w:szCs w:val="24"/>
          <w:lang w:val="en-US"/>
        </w:rPr>
        <w:t>UIN Walisongo</w:t>
      </w:r>
    </w:p>
    <w:p w14:paraId="250B33E0" w14:textId="77777777" w:rsidR="0079073E" w:rsidRPr="00EB1F18" w:rsidRDefault="0079073E" w:rsidP="005827EC">
      <w:pPr>
        <w:autoSpaceDE w:val="0"/>
        <w:autoSpaceDN w:val="0"/>
        <w:adjustRightInd w:val="0"/>
        <w:spacing w:before="0" w:after="0" w:line="20" w:lineRule="atLeast"/>
        <w:jc w:val="center"/>
        <w:rPr>
          <w:rFonts w:ascii="Bookman Old Style" w:hAnsi="Bookman Old Style" w:cstheme="majorBidi"/>
          <w:b/>
          <w:bCs/>
          <w:caps/>
          <w:sz w:val="24"/>
          <w:szCs w:val="24"/>
          <w:lang w:val="en-US"/>
        </w:rPr>
      </w:pPr>
    </w:p>
    <w:p w14:paraId="39D1DB10" w14:textId="1E79F9DC" w:rsidR="007A063F" w:rsidRPr="00EB1F18" w:rsidRDefault="00A30C5B" w:rsidP="00431EC5">
      <w:pPr>
        <w:pStyle w:val="Default"/>
        <w:spacing w:before="0" w:line="20" w:lineRule="atLeast"/>
        <w:ind w:firstLine="720"/>
        <w:jc w:val="both"/>
        <w:rPr>
          <w:rFonts w:cstheme="majorBidi"/>
          <w:color w:val="auto"/>
          <w:lang w:val="en-US"/>
        </w:rPr>
      </w:pPr>
      <w:r w:rsidRPr="00EB1F18">
        <w:rPr>
          <w:rFonts w:cstheme="majorBidi"/>
          <w:color w:val="auto"/>
          <w:lang w:val="en-US"/>
        </w:rPr>
        <w:t xml:space="preserve">UIN Walisongo telah berkomitmen melaksanakan dan memenuhi standar nasional. UIN Walisongo pada tahun 2014 (saat itu masih IAIN) telah menetapkan,  melaksanakan dan mengevaluasi standar IAIN Walisongo berbasis standar BAN-PT. Peraturan Menteri Riset, Teknologi dan Pendidikan Tinggi nomor 44 tahun 2015 tentang standar nasional pendidikan tinggi menuntut UIN Walisongo untuk menyesuaikan standar UIN Walisongo dengan  Peraturan Menteri Riset, Teknologi dan Pendidikan Tinggi nomor 44 tahun 2015 tentang </w:t>
      </w:r>
      <w:r w:rsidR="007C240E" w:rsidRPr="00EB1F18">
        <w:rPr>
          <w:rFonts w:cstheme="majorBidi"/>
          <w:color w:val="auto"/>
          <w:lang w:val="en-US"/>
        </w:rPr>
        <w:t>S</w:t>
      </w:r>
      <w:r w:rsidRPr="00EB1F18">
        <w:rPr>
          <w:rFonts w:cstheme="majorBidi"/>
          <w:color w:val="auto"/>
          <w:lang w:val="en-US"/>
        </w:rPr>
        <w:t xml:space="preserve">tandar </w:t>
      </w:r>
      <w:r w:rsidR="007C240E" w:rsidRPr="00EB1F18">
        <w:rPr>
          <w:rFonts w:cstheme="majorBidi"/>
          <w:color w:val="auto"/>
          <w:lang w:val="en-US"/>
        </w:rPr>
        <w:t>N</w:t>
      </w:r>
      <w:r w:rsidRPr="00EB1F18">
        <w:rPr>
          <w:rFonts w:cstheme="majorBidi"/>
          <w:color w:val="auto"/>
          <w:lang w:val="en-US"/>
        </w:rPr>
        <w:t xml:space="preserve">asional </w:t>
      </w:r>
      <w:r w:rsidR="007C240E" w:rsidRPr="00EB1F18">
        <w:rPr>
          <w:rFonts w:cstheme="majorBidi"/>
          <w:color w:val="auto"/>
          <w:lang w:val="en-US"/>
        </w:rPr>
        <w:t>P</w:t>
      </w:r>
      <w:r w:rsidRPr="00EB1F18">
        <w:rPr>
          <w:rFonts w:cstheme="majorBidi"/>
          <w:color w:val="auto"/>
          <w:lang w:val="en-US"/>
        </w:rPr>
        <w:t xml:space="preserve">endidikan </w:t>
      </w:r>
      <w:r w:rsidR="007C240E" w:rsidRPr="00EB1F18">
        <w:rPr>
          <w:rFonts w:cstheme="majorBidi"/>
          <w:color w:val="auto"/>
          <w:lang w:val="en-US"/>
        </w:rPr>
        <w:t>T</w:t>
      </w:r>
      <w:r w:rsidRPr="00EB1F18">
        <w:rPr>
          <w:rFonts w:cstheme="majorBidi"/>
          <w:color w:val="auto"/>
          <w:lang w:val="en-US"/>
        </w:rPr>
        <w:t>inggi.</w:t>
      </w:r>
    </w:p>
    <w:p w14:paraId="42CDC19D" w14:textId="77777777" w:rsidR="007A063F" w:rsidRPr="00EB1F18" w:rsidRDefault="004D766A" w:rsidP="00431EC5">
      <w:pPr>
        <w:pStyle w:val="Default"/>
        <w:spacing w:before="0" w:line="20" w:lineRule="atLeast"/>
        <w:ind w:firstLine="720"/>
        <w:jc w:val="both"/>
        <w:rPr>
          <w:rFonts w:cstheme="majorBidi"/>
          <w:color w:val="auto"/>
          <w:lang w:val="en-US"/>
        </w:rPr>
      </w:pPr>
      <w:r w:rsidRPr="00EB1F18">
        <w:rPr>
          <w:rFonts w:cstheme="majorBidi"/>
          <w:color w:val="auto"/>
          <w:lang w:val="en-US"/>
        </w:rPr>
        <w:t>Standar Nasional Pendidikan Tinggi</w:t>
      </w:r>
      <w:r w:rsidR="004C6AA0" w:rsidRPr="00EB1F18">
        <w:rPr>
          <w:rFonts w:cstheme="majorBidi"/>
          <w:color w:val="auto"/>
          <w:lang w:val="en-US"/>
        </w:rPr>
        <w:t xml:space="preserve"> (SN-DIKTI)</w:t>
      </w:r>
      <w:r w:rsidRPr="00EB1F18">
        <w:rPr>
          <w:rFonts w:cstheme="majorBidi"/>
          <w:color w:val="auto"/>
          <w:lang w:val="en-US"/>
        </w:rPr>
        <w:t xml:space="preserve"> adalah satuan standar yang meliputi Standar Nasional Pendidikan, ditambah dengan Standar Nasional Penelitian, dan Standar Nasional Pengabdian kepada Masyarakat. Ketiganya adalah satu kesatuan yang tak terpisahkan.  </w:t>
      </w:r>
    </w:p>
    <w:p w14:paraId="6A8984D7" w14:textId="77777777" w:rsidR="004D766A" w:rsidRPr="00EB1F18" w:rsidRDefault="004D766A" w:rsidP="00431EC5">
      <w:pPr>
        <w:pStyle w:val="Default"/>
        <w:spacing w:before="0" w:line="20" w:lineRule="atLeast"/>
        <w:ind w:firstLine="360"/>
        <w:jc w:val="both"/>
        <w:rPr>
          <w:rFonts w:cstheme="majorBidi"/>
          <w:color w:val="auto"/>
          <w:lang w:val="en-US"/>
        </w:rPr>
      </w:pPr>
      <w:r w:rsidRPr="00EB1F18">
        <w:rPr>
          <w:rFonts w:cstheme="majorBidi"/>
          <w:color w:val="auto"/>
          <w:lang w:val="en-US"/>
        </w:rPr>
        <w:t xml:space="preserve">Standar Nasional Pendidikan Tinggi bertujuan untuk: </w:t>
      </w:r>
    </w:p>
    <w:p w14:paraId="38BA2005" w14:textId="77777777" w:rsidR="004D766A" w:rsidRPr="00EB1F18" w:rsidRDefault="004D766A" w:rsidP="00BD7911">
      <w:pPr>
        <w:pStyle w:val="Default"/>
        <w:numPr>
          <w:ilvl w:val="1"/>
          <w:numId w:val="1"/>
        </w:numPr>
        <w:spacing w:before="0" w:line="20" w:lineRule="atLeast"/>
        <w:ind w:left="378" w:hanging="378"/>
        <w:jc w:val="both"/>
        <w:rPr>
          <w:rFonts w:cstheme="majorBidi"/>
          <w:color w:val="auto"/>
          <w:lang w:val="en-US"/>
        </w:rPr>
      </w:pPr>
      <w:r w:rsidRPr="00EB1F18">
        <w:rPr>
          <w:rFonts w:cstheme="majorBidi"/>
          <w:color w:val="auto"/>
          <w:lang w:val="en-US"/>
        </w:rPr>
        <w:t xml:space="preserve">menjamin tercapainya tujuan pendidikan tinggi yang berperan strategis dalam mencerdaskan kehidupan bangsa, memajukan ilmu pengetahuan dan teknologi dengan menerapkan nilai humaniora serta pembudayaan dan pemberdayaan bangsa Indonesia yang berkelanjutan; </w:t>
      </w:r>
    </w:p>
    <w:p w14:paraId="576B3994" w14:textId="77777777" w:rsidR="004D766A" w:rsidRPr="00EB1F18" w:rsidRDefault="004D766A" w:rsidP="00BD7911">
      <w:pPr>
        <w:pStyle w:val="Default"/>
        <w:numPr>
          <w:ilvl w:val="1"/>
          <w:numId w:val="1"/>
        </w:numPr>
        <w:spacing w:before="0" w:line="20" w:lineRule="atLeast"/>
        <w:ind w:left="378" w:hanging="378"/>
        <w:jc w:val="both"/>
        <w:rPr>
          <w:rFonts w:cstheme="majorBidi"/>
          <w:color w:val="auto"/>
          <w:lang w:val="en-US"/>
        </w:rPr>
      </w:pPr>
      <w:r w:rsidRPr="00EB1F18">
        <w:rPr>
          <w:rFonts w:cstheme="majorBidi"/>
          <w:color w:val="auto"/>
          <w:lang w:val="en-US"/>
        </w:rPr>
        <w:t xml:space="preserve">menjamin agar pembelajaran pada program studi, penelitian, dan pengabdian kepada masyarakat yang diselenggarakan oleh perguruan tinggi di seluruh wilayah hukum Negara Kesatuan Republik Indonesia mencapai mutu sesuai dengan kriteria yang ditetapkan dalam Standar Nasional Pendidikan Tinggi; dan </w:t>
      </w:r>
    </w:p>
    <w:p w14:paraId="478CD3D5" w14:textId="77777777" w:rsidR="004D766A" w:rsidRPr="00EB1F18" w:rsidRDefault="004D766A" w:rsidP="00BD7911">
      <w:pPr>
        <w:pStyle w:val="Default"/>
        <w:numPr>
          <w:ilvl w:val="1"/>
          <w:numId w:val="1"/>
        </w:numPr>
        <w:spacing w:before="0" w:line="20" w:lineRule="atLeast"/>
        <w:ind w:left="378" w:hanging="378"/>
        <w:jc w:val="both"/>
        <w:rPr>
          <w:rFonts w:cstheme="majorBidi"/>
          <w:color w:val="auto"/>
          <w:lang w:val="en-US"/>
        </w:rPr>
      </w:pPr>
      <w:r w:rsidRPr="00EB1F18">
        <w:rPr>
          <w:rFonts w:cstheme="majorBidi"/>
          <w:color w:val="auto"/>
          <w:lang w:val="en-US"/>
        </w:rPr>
        <w:t xml:space="preserve">mendorong agar perguruan tinggi di seluruh wilayah hukum Negara Kesatuan Republik Indonesia mencapai mutu pembelajaran, penelitian, dan pengabdian kepada masyarakat melampaui kriteria yang ditetapkan dalam Standar Nasional Pendidikan Tinggi secara berkelanjutan. </w:t>
      </w:r>
    </w:p>
    <w:p w14:paraId="00A76FE5" w14:textId="77777777" w:rsidR="004D766A" w:rsidRPr="00EB1F18" w:rsidRDefault="00A30C5B" w:rsidP="00431EC5">
      <w:pPr>
        <w:pStyle w:val="Default"/>
        <w:spacing w:before="0" w:line="20" w:lineRule="atLeast"/>
        <w:ind w:left="360" w:firstLine="720"/>
        <w:jc w:val="both"/>
        <w:rPr>
          <w:rFonts w:cstheme="majorBidi"/>
          <w:color w:val="auto"/>
          <w:lang w:val="en-US"/>
        </w:rPr>
      </w:pPr>
      <w:r w:rsidRPr="00EB1F18">
        <w:rPr>
          <w:rFonts w:cstheme="majorBidi"/>
          <w:color w:val="auto"/>
          <w:lang w:val="en-US"/>
        </w:rPr>
        <w:t>Standar Nasional Pendidikan Tinggi wajib dipenuhi oleh setiap perguruan tinggi untuk m</w:t>
      </w:r>
      <w:r w:rsidR="000C17EF" w:rsidRPr="00EB1F18">
        <w:rPr>
          <w:rFonts w:cstheme="majorBidi"/>
          <w:color w:val="auto"/>
          <w:lang w:val="en-US"/>
        </w:rPr>
        <w:t>e</w:t>
      </w:r>
      <w:r w:rsidRPr="00EB1F18">
        <w:rPr>
          <w:rFonts w:cstheme="majorBidi"/>
          <w:color w:val="auto"/>
          <w:lang w:val="en-US"/>
        </w:rPr>
        <w:t>wujudkan tujuan pendidikan  nasional.</w:t>
      </w:r>
      <w:r w:rsidR="004C6AA0" w:rsidRPr="00EB1F18">
        <w:rPr>
          <w:rFonts w:cstheme="majorBidi"/>
          <w:color w:val="auto"/>
          <w:lang w:val="en-US"/>
        </w:rPr>
        <w:t xml:space="preserve"> Standar BAN-PT berjumlah tujuh standar, sedangkan standar nasional pendidikan tinggi berjumlah 24 standar, yaitu: delapan standar pendidikan, delapan standar penelitian dan delapan standar pengabdian kepada masyarakat. UIN Walisongo menyesuaikan standar barunya dengan SN-DIKTI. UIN Walisongo tidak hanya memasukkan 24 standar SN-DIKTI tetapi menambahkan lima standar hasil pengembangan internal UIN Walisongo. Tiga standar pengembangan UIN Walisongo </w:t>
      </w:r>
      <w:r w:rsidR="00C74BA8" w:rsidRPr="00EB1F18">
        <w:rPr>
          <w:rFonts w:cstheme="majorBidi"/>
          <w:color w:val="auto"/>
          <w:lang w:val="en-US"/>
        </w:rPr>
        <w:t xml:space="preserve">ada pada standar pendidikan, yaitu: standar mahasiswa, standar bimbingan dan standar kurikulum. Satu standar pengembangan UIN Walisongo ada pada standar penelitian, yaitu: standar publikasi ilmiah dan kinerja penelitian. Satu standar pengembangan UIN Walisongo ada pada standar pengabdian kepada masyarakat, yaitu: standar kinerja pengabdian kepada masyarakat. Kelima standar tersebut berarti pengembangan standar yang dilakukan oleh UIN Walisongo. Kelima standar tersebut dimasukkan untuk memperkuat standar UIN Walisongo berbasis SN-DIKTI. </w:t>
      </w:r>
      <w:r w:rsidR="004C6AA0" w:rsidRPr="00EB1F18">
        <w:rPr>
          <w:rFonts w:cstheme="majorBidi"/>
          <w:color w:val="auto"/>
          <w:lang w:val="en-US"/>
        </w:rPr>
        <w:t xml:space="preserve">  </w:t>
      </w:r>
    </w:p>
    <w:p w14:paraId="327C4BAE" w14:textId="77777777" w:rsidR="004D766A" w:rsidRPr="00EB1F18" w:rsidRDefault="004D766A" w:rsidP="00954B21">
      <w:pPr>
        <w:pStyle w:val="ListParagraph"/>
        <w:autoSpaceDE w:val="0"/>
        <w:autoSpaceDN w:val="0"/>
        <w:adjustRightInd w:val="0"/>
        <w:spacing w:before="0" w:after="0"/>
        <w:jc w:val="both"/>
        <w:rPr>
          <w:rFonts w:ascii="Bookman Old Style" w:hAnsi="Bookman Old Style" w:cstheme="majorBidi"/>
          <w:sz w:val="24"/>
          <w:szCs w:val="24"/>
          <w:lang w:val="en-US"/>
        </w:rPr>
      </w:pPr>
    </w:p>
    <w:p w14:paraId="6570217C" w14:textId="77777777" w:rsidR="0079073E" w:rsidRPr="00EB1F18" w:rsidRDefault="0079073E" w:rsidP="00954B21">
      <w:pPr>
        <w:autoSpaceDE w:val="0"/>
        <w:autoSpaceDN w:val="0"/>
        <w:adjustRightInd w:val="0"/>
        <w:spacing w:before="0" w:after="0"/>
        <w:jc w:val="both"/>
        <w:rPr>
          <w:rFonts w:ascii="Bookman Old Style" w:hAnsi="Bookman Old Style" w:cstheme="majorBidi"/>
          <w:b/>
          <w:bCs/>
          <w:sz w:val="24"/>
          <w:szCs w:val="24"/>
          <w:lang w:val="en-US"/>
        </w:rPr>
      </w:pPr>
    </w:p>
    <w:p w14:paraId="19C17E22" w14:textId="77777777" w:rsidR="0079073E" w:rsidRDefault="0079073E" w:rsidP="00954B21">
      <w:pPr>
        <w:autoSpaceDE w:val="0"/>
        <w:autoSpaceDN w:val="0"/>
        <w:adjustRightInd w:val="0"/>
        <w:spacing w:before="0" w:after="0"/>
        <w:jc w:val="both"/>
        <w:rPr>
          <w:rFonts w:ascii="Bookman Old Style" w:hAnsi="Bookman Old Style" w:cstheme="majorBidi"/>
          <w:b/>
          <w:bCs/>
          <w:sz w:val="24"/>
          <w:szCs w:val="24"/>
          <w:lang w:val="en-US"/>
        </w:rPr>
      </w:pPr>
    </w:p>
    <w:p w14:paraId="74041C60" w14:textId="77777777" w:rsidR="005F5826" w:rsidRDefault="005F5826" w:rsidP="00954B21">
      <w:pPr>
        <w:autoSpaceDE w:val="0"/>
        <w:autoSpaceDN w:val="0"/>
        <w:adjustRightInd w:val="0"/>
        <w:spacing w:before="0" w:after="0"/>
        <w:jc w:val="both"/>
        <w:rPr>
          <w:rFonts w:ascii="Bookman Old Style" w:hAnsi="Bookman Old Style" w:cstheme="majorBidi"/>
          <w:b/>
          <w:bCs/>
          <w:sz w:val="24"/>
          <w:szCs w:val="24"/>
          <w:lang w:val="en-US"/>
        </w:rPr>
      </w:pPr>
    </w:p>
    <w:p w14:paraId="5CC17AEC" w14:textId="77777777" w:rsidR="005F5826" w:rsidRDefault="005F5826" w:rsidP="00954B21">
      <w:pPr>
        <w:autoSpaceDE w:val="0"/>
        <w:autoSpaceDN w:val="0"/>
        <w:adjustRightInd w:val="0"/>
        <w:spacing w:before="0" w:after="0"/>
        <w:jc w:val="both"/>
        <w:rPr>
          <w:rFonts w:ascii="Bookman Old Style" w:hAnsi="Bookman Old Style" w:cstheme="majorBidi"/>
          <w:b/>
          <w:bCs/>
          <w:sz w:val="24"/>
          <w:szCs w:val="24"/>
          <w:lang w:val="en-US"/>
        </w:rPr>
      </w:pPr>
    </w:p>
    <w:p w14:paraId="059586E1" w14:textId="79C23600" w:rsidR="005F5826" w:rsidRPr="005F5826" w:rsidRDefault="005F5826" w:rsidP="005F5826">
      <w:pPr>
        <w:autoSpaceDE w:val="0"/>
        <w:autoSpaceDN w:val="0"/>
        <w:adjustRightInd w:val="0"/>
        <w:spacing w:before="0" w:after="0"/>
        <w:jc w:val="right"/>
        <w:rPr>
          <w:rFonts w:ascii="Bookman Old Style" w:hAnsi="Bookman Old Style" w:cstheme="majorBidi"/>
          <w:b/>
          <w:bCs/>
          <w:sz w:val="24"/>
          <w:szCs w:val="24"/>
        </w:rPr>
      </w:pPr>
      <w:r>
        <w:rPr>
          <w:rFonts w:ascii="Bookman Old Style" w:hAnsi="Bookman Old Style" w:cstheme="majorBidi"/>
          <w:b/>
          <w:bCs/>
          <w:sz w:val="24"/>
          <w:szCs w:val="24"/>
        </w:rPr>
        <w:t>BAB III...</w:t>
      </w:r>
    </w:p>
    <w:p w14:paraId="4608F522" w14:textId="77777777" w:rsidR="00424B5C" w:rsidRPr="00EB1F18" w:rsidRDefault="00424B5C" w:rsidP="00954B21">
      <w:pPr>
        <w:rPr>
          <w:rFonts w:ascii="Bookman Old Style" w:eastAsiaTheme="majorEastAsia" w:hAnsi="Bookman Old Style" w:cstheme="majorBidi"/>
          <w:caps/>
          <w:color w:val="5F497A" w:themeColor="accent4" w:themeShade="BF"/>
          <w:sz w:val="24"/>
          <w:szCs w:val="24"/>
          <w:lang w:val="en-US"/>
        </w:rPr>
      </w:pPr>
      <w:r w:rsidRPr="00EB1F18">
        <w:rPr>
          <w:rFonts w:ascii="Bookman Old Style" w:hAnsi="Bookman Old Style"/>
          <w:b/>
          <w:sz w:val="24"/>
          <w:szCs w:val="24"/>
          <w:lang w:val="en-US"/>
        </w:rPr>
        <w:br w:type="page"/>
      </w:r>
    </w:p>
    <w:p w14:paraId="2F10A5AF" w14:textId="3BFBCD8A" w:rsidR="0079073E" w:rsidRPr="00EB1F18" w:rsidRDefault="0079073E" w:rsidP="005F5826">
      <w:pPr>
        <w:pStyle w:val="Title"/>
        <w:jc w:val="center"/>
        <w:rPr>
          <w:rFonts w:ascii="Bookman Old Style" w:hAnsi="Bookman Old Style"/>
          <w:sz w:val="24"/>
          <w:szCs w:val="24"/>
        </w:rPr>
      </w:pPr>
      <w:r w:rsidRPr="00EB1F18">
        <w:rPr>
          <w:rFonts w:ascii="Bookman Old Style" w:hAnsi="Bookman Old Style"/>
          <w:sz w:val="24"/>
          <w:szCs w:val="24"/>
        </w:rPr>
        <w:lastRenderedPageBreak/>
        <w:t>BAB III</w:t>
      </w:r>
    </w:p>
    <w:p w14:paraId="2CB1016B" w14:textId="03A8F200" w:rsidR="003D005A" w:rsidRPr="00EB1F18" w:rsidRDefault="00866479" w:rsidP="005F5826">
      <w:pPr>
        <w:pStyle w:val="Title"/>
        <w:ind w:right="-182"/>
        <w:jc w:val="center"/>
        <w:rPr>
          <w:rFonts w:ascii="Bookman Old Style" w:hAnsi="Bookman Old Style"/>
          <w:sz w:val="24"/>
          <w:szCs w:val="24"/>
        </w:rPr>
      </w:pPr>
      <w:r w:rsidRPr="00EB1F18">
        <w:rPr>
          <w:rFonts w:ascii="Bookman Old Style" w:hAnsi="Bookman Old Style"/>
          <w:sz w:val="24"/>
          <w:szCs w:val="24"/>
        </w:rPr>
        <w:t xml:space="preserve">Pernyataan </w:t>
      </w:r>
      <w:r w:rsidR="0079073E" w:rsidRPr="00EB1F18">
        <w:rPr>
          <w:rFonts w:ascii="Bookman Old Style" w:hAnsi="Bookman Old Style"/>
          <w:sz w:val="24"/>
          <w:szCs w:val="24"/>
        </w:rPr>
        <w:t>I</w:t>
      </w:r>
      <w:r w:rsidRPr="00EB1F18">
        <w:rPr>
          <w:rFonts w:ascii="Bookman Old Style" w:hAnsi="Bookman Old Style"/>
          <w:sz w:val="24"/>
          <w:szCs w:val="24"/>
        </w:rPr>
        <w:t xml:space="preserve">si Standar </w:t>
      </w:r>
      <w:r w:rsidR="0079073E" w:rsidRPr="00EB1F18">
        <w:rPr>
          <w:rFonts w:ascii="Bookman Old Style" w:hAnsi="Bookman Old Style"/>
          <w:sz w:val="24"/>
          <w:szCs w:val="24"/>
        </w:rPr>
        <w:t>UIN Walisongo</w:t>
      </w:r>
    </w:p>
    <w:p w14:paraId="1D902D5B" w14:textId="77777777" w:rsidR="0079073E" w:rsidRPr="00EB1F18" w:rsidRDefault="0079073E" w:rsidP="00954B21">
      <w:pPr>
        <w:spacing w:before="0" w:after="0"/>
        <w:rPr>
          <w:rFonts w:ascii="Bookman Old Style" w:hAnsi="Bookman Old Style" w:cstheme="majorBidi"/>
          <w:b/>
          <w:bCs/>
          <w:sz w:val="24"/>
          <w:szCs w:val="24"/>
          <w:lang w:val="en-US"/>
        </w:rPr>
      </w:pPr>
    </w:p>
    <w:p w14:paraId="3F28BA79" w14:textId="77777777" w:rsidR="003D005A" w:rsidRPr="00EB1F18" w:rsidRDefault="003D005A" w:rsidP="00B073A3">
      <w:pPr>
        <w:pStyle w:val="Heading1"/>
        <w:numPr>
          <w:ilvl w:val="0"/>
          <w:numId w:val="14"/>
        </w:numPr>
        <w:ind w:left="360"/>
        <w:rPr>
          <w:b w:val="0"/>
          <w:szCs w:val="24"/>
          <w:lang w:val="en-US"/>
        </w:rPr>
      </w:pPr>
      <w:r w:rsidRPr="00EB1F18">
        <w:rPr>
          <w:b w:val="0"/>
          <w:szCs w:val="24"/>
          <w:lang w:val="en-US"/>
        </w:rPr>
        <w:t>STANDAR PENDIDIKAN UIN WALISONGO</w:t>
      </w:r>
    </w:p>
    <w:p w14:paraId="18869990" w14:textId="77777777" w:rsidR="00242FE1" w:rsidRPr="00EB1F18" w:rsidRDefault="00242FE1" w:rsidP="00B073A3">
      <w:pPr>
        <w:pStyle w:val="ListParagraph"/>
        <w:numPr>
          <w:ilvl w:val="2"/>
          <w:numId w:val="1"/>
        </w:numPr>
        <w:autoSpaceDE w:val="0"/>
        <w:autoSpaceDN w:val="0"/>
        <w:adjustRightInd w:val="0"/>
        <w:spacing w:before="0" w:after="0"/>
        <w:ind w:left="710"/>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Mahasiswa</w:t>
      </w:r>
    </w:p>
    <w:p w14:paraId="7EBDE879" w14:textId="77777777" w:rsidR="00242FE1" w:rsidRPr="00EB1F18" w:rsidRDefault="00242FE1" w:rsidP="00954B21">
      <w:pPr>
        <w:autoSpaceDE w:val="0"/>
        <w:autoSpaceDN w:val="0"/>
        <w:adjustRightInd w:val="0"/>
        <w:spacing w:before="0" w:after="0"/>
        <w:ind w:firstLine="720"/>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Penerimaan Mahasiswa Baru</w:t>
      </w:r>
    </w:p>
    <w:p w14:paraId="568C6EE1"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penerimaan mahasiswa baru reguler yang mencakup (1) kebijakan, (2) kriteria, (3) prosedur, (4) instrumen, dan (5) sistem pengambilan keputusan penerimaan mahasiswa baru.</w:t>
      </w:r>
    </w:p>
    <w:p w14:paraId="64869091"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penerimaan mahasiswa baru transfer yang mencakup (1) kebijakan, (2) kriteria, (3) prosedur, (4) instrumen, dan (5) sistem pengambilan keputusan penerimaan mahasiswa baru.</w:t>
      </w:r>
    </w:p>
    <w:p w14:paraId="1964FAEC"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Rasio calon mahasiswa baru yang ikut seleksi dan daya tampung lebih besar dari 6:1.</w:t>
      </w:r>
    </w:p>
    <w:p w14:paraId="51FAE6F5"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Persentase calon mahasiswa baru reguler yang lulus seleksi dan melakukan registrasi minimal 75%.</w:t>
      </w:r>
    </w:p>
    <w:p w14:paraId="217B19D3"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Rasio mahasiswa baru transfer terhadap mahasiswa baru reguler maksimal 1:100.</w:t>
      </w:r>
    </w:p>
    <w:p w14:paraId="0A9A7ECF"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data yang  akurat dan valid tentang calon mahasiswa baru yang ikut seleksi untuk mengambil keputusan kelulusan.</w:t>
      </w:r>
    </w:p>
    <w:p w14:paraId="63FF85CB" w14:textId="77777777" w:rsidR="00242FE1" w:rsidRPr="00EB1F18" w:rsidRDefault="00242FE1" w:rsidP="0061169F">
      <w:pPr>
        <w:pStyle w:val="ListParagraph"/>
        <w:numPr>
          <w:ilvl w:val="3"/>
          <w:numId w:val="1"/>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melakukan evaluasi sistem penerimaan mahasiswa baru secara periodik berdasarkan data yang akurat dan valid.</w:t>
      </w:r>
    </w:p>
    <w:p w14:paraId="5CBC983B" w14:textId="77777777" w:rsidR="002C202B" w:rsidRPr="00EB1F18" w:rsidRDefault="002C202B" w:rsidP="00954B21">
      <w:pPr>
        <w:autoSpaceDE w:val="0"/>
        <w:autoSpaceDN w:val="0"/>
        <w:adjustRightInd w:val="0"/>
        <w:spacing w:before="0" w:after="0"/>
        <w:ind w:left="1276" w:hanging="566"/>
        <w:jc w:val="both"/>
        <w:rPr>
          <w:rFonts w:ascii="Bookman Old Style" w:hAnsi="Bookman Old Style" w:cstheme="majorBidi"/>
          <w:i/>
          <w:iCs/>
          <w:sz w:val="24"/>
          <w:szCs w:val="24"/>
          <w:lang w:val="en-US"/>
        </w:rPr>
      </w:pPr>
    </w:p>
    <w:p w14:paraId="4A290752" w14:textId="77777777" w:rsidR="00242FE1" w:rsidRPr="00EB1F18" w:rsidRDefault="00242FE1" w:rsidP="00954B21">
      <w:pPr>
        <w:autoSpaceDE w:val="0"/>
        <w:autoSpaceDN w:val="0"/>
        <w:adjustRightInd w:val="0"/>
        <w:spacing w:before="0" w:after="0"/>
        <w:ind w:left="1276" w:hanging="566"/>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Kemahasiswaan</w:t>
      </w:r>
    </w:p>
    <w:p w14:paraId="230AA03E" w14:textId="77777777" w:rsidR="00242FE1" w:rsidRPr="00EB1F18" w:rsidRDefault="00242FE1" w:rsidP="0061169F">
      <w:pPr>
        <w:pStyle w:val="ListParagraph"/>
        <w:numPr>
          <w:ilvl w:val="3"/>
          <w:numId w:val="1"/>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sistem administrasi akademik </w:t>
      </w:r>
      <w:r w:rsidR="003B1B74" w:rsidRPr="00EB1F18">
        <w:rPr>
          <w:rFonts w:ascii="Bookman Old Style" w:hAnsi="Bookman Old Style" w:cstheme="majorBidi"/>
          <w:sz w:val="24"/>
          <w:szCs w:val="24"/>
          <w:lang w:val="en-US"/>
        </w:rPr>
        <w:t xml:space="preserve">kemahasiswaan </w:t>
      </w:r>
      <w:r w:rsidRPr="00EB1F18">
        <w:rPr>
          <w:rFonts w:ascii="Bookman Old Style" w:hAnsi="Bookman Old Style" w:cstheme="majorBidi"/>
          <w:sz w:val="24"/>
          <w:szCs w:val="24"/>
          <w:lang w:val="en-US"/>
        </w:rPr>
        <w:t>yang akurat dan valid.</w:t>
      </w:r>
    </w:p>
    <w:p w14:paraId="69B240FD" w14:textId="77777777" w:rsidR="00242FE1" w:rsidRPr="00EB1F18" w:rsidRDefault="00242FE1" w:rsidP="0061169F">
      <w:pPr>
        <w:pStyle w:val="ListParagraph"/>
        <w:numPr>
          <w:ilvl w:val="3"/>
          <w:numId w:val="1"/>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pembinaan dan pengembangan  mahasiswa dalam bidang nalar, bakat dan minat untuk mendorong mahasiswa berprestasi tingkat nasional.</w:t>
      </w:r>
    </w:p>
    <w:p w14:paraId="76741B46" w14:textId="77777777" w:rsidR="00242FE1" w:rsidRPr="00EB1F18" w:rsidRDefault="00242FE1" w:rsidP="0061169F">
      <w:pPr>
        <w:pStyle w:val="ListParagraph"/>
        <w:numPr>
          <w:ilvl w:val="3"/>
          <w:numId w:val="1"/>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menyusun sistem pembinaan dan pengembangan  mahasiswa dalam bidang nalar, bakat dan minat untuk mendorong mahasiswa berprestasi tingkat internasional.</w:t>
      </w:r>
    </w:p>
    <w:p w14:paraId="5F4745D0" w14:textId="77777777" w:rsidR="00242FE1" w:rsidRPr="00EB1F18" w:rsidRDefault="00242FE1" w:rsidP="0061169F">
      <w:pPr>
        <w:pStyle w:val="ListParagraph"/>
        <w:numPr>
          <w:ilvl w:val="3"/>
          <w:numId w:val="1"/>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layanan kepada mahasiswa yang mencakup: (1) Bimbingan dan konseling, (2) Minat dan bakat (ekstra kurikuler), (3) Pembinaan soft skill, (4) Layanan beasiswa, dan (5) Layanan kesehatan.</w:t>
      </w:r>
    </w:p>
    <w:p w14:paraId="4C4E204B" w14:textId="77777777" w:rsidR="002C202B" w:rsidRPr="00EB1F18" w:rsidRDefault="002C202B" w:rsidP="00954B21">
      <w:pPr>
        <w:pStyle w:val="ListParagraph"/>
        <w:autoSpaceDE w:val="0"/>
        <w:autoSpaceDN w:val="0"/>
        <w:adjustRightInd w:val="0"/>
        <w:spacing w:before="0" w:after="0"/>
        <w:ind w:left="1070"/>
        <w:jc w:val="both"/>
        <w:rPr>
          <w:rFonts w:ascii="Bookman Old Style" w:hAnsi="Bookman Old Style" w:cstheme="majorBidi"/>
          <w:sz w:val="24"/>
          <w:szCs w:val="24"/>
          <w:lang w:val="en-US"/>
        </w:rPr>
      </w:pPr>
    </w:p>
    <w:p w14:paraId="6C39AE04" w14:textId="77777777" w:rsidR="00242FE1" w:rsidRPr="00EB1F18" w:rsidRDefault="00242FE1" w:rsidP="00B073A3">
      <w:pPr>
        <w:pStyle w:val="ListParagraph"/>
        <w:numPr>
          <w:ilvl w:val="2"/>
          <w:numId w:val="1"/>
        </w:numPr>
        <w:autoSpaceDE w:val="0"/>
        <w:autoSpaceDN w:val="0"/>
        <w:adjustRightInd w:val="0"/>
        <w:spacing w:before="0" w:after="0"/>
        <w:ind w:left="710"/>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Kompetensi Lulusan</w:t>
      </w:r>
    </w:p>
    <w:p w14:paraId="10BAF7E5" w14:textId="77777777" w:rsidR="005A2745" w:rsidRPr="00EB1F18" w:rsidRDefault="00242FE1" w:rsidP="0061169F">
      <w:pPr>
        <w:pStyle w:val="ListParagraph"/>
        <w:numPr>
          <w:ilvl w:val="1"/>
          <w:numId w:val="8"/>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memastikan rumusan capaian pembelajaran lulusan mengacu pada KKNI </w:t>
      </w:r>
    </w:p>
    <w:p w14:paraId="53727E73" w14:textId="6FC4B806" w:rsidR="00242FE1" w:rsidRPr="00EB1F18" w:rsidRDefault="00242FE1" w:rsidP="0061169F">
      <w:pPr>
        <w:pStyle w:val="ListParagraph"/>
        <w:numPr>
          <w:ilvl w:val="1"/>
          <w:numId w:val="8"/>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sistem pendidikan yang menjamin lulusan mempunyai sikap, pengetahuan, ketrampilan, perilaku dan budaya yang benar </w:t>
      </w:r>
    </w:p>
    <w:p w14:paraId="6A69F670" w14:textId="77777777" w:rsidR="00242FE1" w:rsidRDefault="00242FE1" w:rsidP="0061169F">
      <w:pPr>
        <w:pStyle w:val="ListParagraph"/>
        <w:numPr>
          <w:ilvl w:val="1"/>
          <w:numId w:val="8"/>
        </w:numPr>
        <w:autoSpaceDE w:val="0"/>
        <w:autoSpaceDN w:val="0"/>
        <w:adjustRightInd w:val="0"/>
        <w:spacing w:before="0" w:after="0"/>
        <w:ind w:left="1442" w:hanging="73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Lulusan Universitas memiliki kemampuan berbahasa Arab setara dengan pencapaian skor IMKA 300 (Sarjana), 325 (Magister), 350 (Doktor).</w:t>
      </w:r>
    </w:p>
    <w:p w14:paraId="268FA2C5" w14:textId="77777777" w:rsidR="0061169F" w:rsidRDefault="0061169F" w:rsidP="0061169F">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6F6435F5" w14:textId="7F1D831F" w:rsidR="0061169F" w:rsidRPr="0061169F" w:rsidRDefault="0061169F" w:rsidP="0061169F">
      <w:pPr>
        <w:pStyle w:val="ListParagraph"/>
        <w:autoSpaceDE w:val="0"/>
        <w:autoSpaceDN w:val="0"/>
        <w:adjustRightInd w:val="0"/>
        <w:spacing w:before="0" w:after="0"/>
        <w:ind w:left="1442"/>
        <w:jc w:val="right"/>
        <w:rPr>
          <w:rFonts w:ascii="Bookman Old Style" w:hAnsi="Bookman Old Style" w:cstheme="majorBidi"/>
          <w:sz w:val="24"/>
          <w:szCs w:val="24"/>
        </w:rPr>
      </w:pPr>
      <w:r>
        <w:rPr>
          <w:rFonts w:ascii="Bookman Old Style" w:hAnsi="Bookman Old Style" w:cstheme="majorBidi"/>
          <w:sz w:val="24"/>
          <w:szCs w:val="24"/>
        </w:rPr>
        <w:t>2.4. Lulusan...</w:t>
      </w:r>
    </w:p>
    <w:p w14:paraId="7E201FC5"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Lulusan Universitas memiliki kemampuan berbahasa Inggris setara dengan pencapaian skor TOEFL 400 (Sarjana), 460 (Magister), 470 (Doktor) .</w:t>
      </w:r>
    </w:p>
    <w:p w14:paraId="316FB6CA"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Lulusan  Universitas mampu membaca dan menulis ayat-ayat al-Qur’an dengan baik dan benar.</w:t>
      </w:r>
    </w:p>
    <w:p w14:paraId="25C41E5A"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Lulusan Universitas hafal minimal satu juz al-Quran, dan  ayat-ayat al-Quran serta hadis yang sesuai dengan disiplin ilmu program studinya</w:t>
      </w:r>
    </w:p>
    <w:p w14:paraId="6FCD3AA9"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Lulusan Universitas mampu mengamalkan ajaran agama dengan baik dan benar.</w:t>
      </w:r>
    </w:p>
    <w:p w14:paraId="2F5048AD"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Lulusan  Universitas memiliki rata-rata Indeks Prestasi Kumulatif (IPK) 3.5.</w:t>
      </w:r>
    </w:p>
    <w:p w14:paraId="3600E240"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Mahasiswa UIN menyelesaikan studi tepat waktu. </w:t>
      </w:r>
    </w:p>
    <w:p w14:paraId="5AF47D13"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berupaya meminimalkan jumlah mahasiswa yang tidak bisa menyelesaikan studi </w:t>
      </w:r>
    </w:p>
    <w:p w14:paraId="706F3B35"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data alumni yang terekam secara periodik dan komprehensif.</w:t>
      </w:r>
    </w:p>
    <w:p w14:paraId="763F6360"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menggunakan data alumni untuk perbaikan proses pembelajaran, penggalangan dukungan, informasi pekerjaan dan membangun jejaring.</w:t>
      </w:r>
    </w:p>
    <w:p w14:paraId="78D45547" w14:textId="77777777" w:rsidR="00242FE1" w:rsidRPr="00EB1F18" w:rsidRDefault="00242FE1" w:rsidP="008038B1">
      <w:pPr>
        <w:pStyle w:val="ListParagraph"/>
        <w:numPr>
          <w:ilvl w:val="1"/>
          <w:numId w:val="8"/>
        </w:numPr>
        <w:autoSpaceDE w:val="0"/>
        <w:autoSpaceDN w:val="0"/>
        <w:adjustRightInd w:val="0"/>
        <w:spacing w:before="0" w:after="0"/>
        <w:ind w:left="1456" w:hanging="74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memberi pembekalan kecakapan  kepada lulusan untuk persiapan terjun ke masyarakat.</w:t>
      </w:r>
    </w:p>
    <w:p w14:paraId="04D88B4B" w14:textId="77777777" w:rsidR="002C202B" w:rsidRPr="00EB1F18" w:rsidRDefault="002C202B" w:rsidP="00954B21">
      <w:pPr>
        <w:autoSpaceDE w:val="0"/>
        <w:autoSpaceDN w:val="0"/>
        <w:adjustRightInd w:val="0"/>
        <w:spacing w:before="0" w:after="0"/>
        <w:ind w:left="710"/>
        <w:jc w:val="both"/>
        <w:rPr>
          <w:rFonts w:ascii="Bookman Old Style" w:hAnsi="Bookman Old Style" w:cstheme="majorBidi"/>
          <w:sz w:val="24"/>
          <w:szCs w:val="24"/>
          <w:lang w:val="en-US"/>
        </w:rPr>
      </w:pPr>
    </w:p>
    <w:p w14:paraId="02647186" w14:textId="77777777" w:rsidR="00242FE1" w:rsidRPr="00EB1F18" w:rsidRDefault="00242FE1" w:rsidP="00B073A3">
      <w:pPr>
        <w:pStyle w:val="ListParagraph"/>
        <w:numPr>
          <w:ilvl w:val="2"/>
          <w:numId w:val="1"/>
        </w:numPr>
        <w:autoSpaceDE w:val="0"/>
        <w:autoSpaceDN w:val="0"/>
        <w:adjustRightInd w:val="0"/>
        <w:spacing w:before="0" w:after="0"/>
        <w:ind w:left="710"/>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Isi Pembelajaran</w:t>
      </w:r>
    </w:p>
    <w:p w14:paraId="6263DAC6" w14:textId="5F311F45" w:rsidR="00242FE1" w:rsidRPr="00EB1F18" w:rsidRDefault="00242FE1" w:rsidP="002A7A93">
      <w:pPr>
        <w:pStyle w:val="ListParagraph"/>
        <w:numPr>
          <w:ilvl w:val="1"/>
          <w:numId w:val="15"/>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memastikan kedalaman dan keluasan materi pembelajaran dengan memanfaatkan hasil-hasil penelitian dan  pengabdian kepada masyarakat yang berbasis kesatuan ilmu.</w:t>
      </w:r>
    </w:p>
    <w:p w14:paraId="2BCCC782" w14:textId="77777777" w:rsidR="002C202B" w:rsidRPr="00EB1F18" w:rsidRDefault="002C202B" w:rsidP="00954B21">
      <w:pPr>
        <w:pStyle w:val="ListParagraph"/>
        <w:autoSpaceDE w:val="0"/>
        <w:autoSpaceDN w:val="0"/>
        <w:adjustRightInd w:val="0"/>
        <w:spacing w:before="0" w:after="0"/>
        <w:ind w:left="993"/>
        <w:jc w:val="both"/>
        <w:rPr>
          <w:rFonts w:ascii="Bookman Old Style" w:hAnsi="Bookman Old Style" w:cstheme="majorBidi"/>
          <w:sz w:val="24"/>
          <w:szCs w:val="24"/>
          <w:lang w:val="en-US"/>
        </w:rPr>
      </w:pPr>
    </w:p>
    <w:p w14:paraId="6A0E8E15" w14:textId="77777777" w:rsidR="00242FE1" w:rsidRPr="00EB1F18" w:rsidRDefault="00242FE1" w:rsidP="00B073A3">
      <w:pPr>
        <w:pStyle w:val="ListParagraph"/>
        <w:numPr>
          <w:ilvl w:val="2"/>
          <w:numId w:val="1"/>
        </w:numPr>
        <w:autoSpaceDE w:val="0"/>
        <w:autoSpaceDN w:val="0"/>
        <w:adjustRightInd w:val="0"/>
        <w:spacing w:before="0" w:after="0"/>
        <w:ind w:left="710"/>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Kurikulum</w:t>
      </w:r>
    </w:p>
    <w:p w14:paraId="4B6D9CE3" w14:textId="4C4615B8"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Kurikulum </w:t>
      </w:r>
      <w:r w:rsidR="002C202B" w:rsidRPr="00EB1F18">
        <w:rPr>
          <w:rFonts w:ascii="Bookman Old Style" w:hAnsi="Bookman Old Style" w:cstheme="majorBidi"/>
          <w:sz w:val="24"/>
          <w:szCs w:val="24"/>
          <w:lang w:val="en-US"/>
        </w:rPr>
        <w:t xml:space="preserve">yang digunakan adalah Kurikulum </w:t>
      </w:r>
      <w:r w:rsidRPr="00EB1F18">
        <w:rPr>
          <w:rFonts w:ascii="Bookman Old Style" w:hAnsi="Bookman Old Style" w:cstheme="majorBidi"/>
          <w:sz w:val="24"/>
          <w:szCs w:val="24"/>
          <w:lang w:val="en-US"/>
        </w:rPr>
        <w:t xml:space="preserve">Berbasis Kompetensi (KBK) </w:t>
      </w:r>
      <w:r w:rsidR="002C202B" w:rsidRPr="00EB1F18">
        <w:rPr>
          <w:rFonts w:ascii="Bookman Old Style" w:hAnsi="Bookman Old Style" w:cstheme="majorBidi"/>
          <w:sz w:val="24"/>
          <w:szCs w:val="24"/>
          <w:lang w:val="en-US"/>
        </w:rPr>
        <w:t xml:space="preserve">serta </w:t>
      </w:r>
      <w:r w:rsidRPr="00EB1F18">
        <w:rPr>
          <w:rFonts w:ascii="Bookman Old Style" w:hAnsi="Bookman Old Style" w:cstheme="majorBidi"/>
          <w:sz w:val="24"/>
          <w:szCs w:val="24"/>
          <w:lang w:val="en-US"/>
        </w:rPr>
        <w:t>mengacu kepada Standar Nasional Perguruan Tinggi (SNPT) dan Kerangka Kualifikasi Nasional Indonesia (KKNI) menggunakan paradigma kesatuan ilmu pe</w:t>
      </w:r>
      <w:r w:rsidR="000C17EF" w:rsidRPr="00EB1F18">
        <w:rPr>
          <w:rFonts w:ascii="Bookman Old Style" w:hAnsi="Bookman Old Style" w:cstheme="majorBidi"/>
          <w:sz w:val="24"/>
          <w:szCs w:val="24"/>
          <w:lang w:val="en-US"/>
        </w:rPr>
        <w:t>n</w:t>
      </w:r>
      <w:r w:rsidRPr="00EB1F18">
        <w:rPr>
          <w:rFonts w:ascii="Bookman Old Style" w:hAnsi="Bookman Old Style" w:cstheme="majorBidi"/>
          <w:sz w:val="24"/>
          <w:szCs w:val="24"/>
          <w:lang w:val="en-US"/>
        </w:rPr>
        <w:t>getahuan.</w:t>
      </w:r>
    </w:p>
    <w:p w14:paraId="47288176"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Kurikulum Universitas mengacu pada pencapaian visi</w:t>
      </w:r>
      <w:r w:rsidR="002C202B" w:rsidRPr="00EB1F18">
        <w:rPr>
          <w:rFonts w:ascii="Bookman Old Style" w:hAnsi="Bookman Old Style" w:cstheme="majorBidi"/>
          <w:sz w:val="24"/>
          <w:szCs w:val="24"/>
          <w:lang w:val="en-US"/>
        </w:rPr>
        <w:t xml:space="preserve"> Universitas</w:t>
      </w:r>
    </w:p>
    <w:p w14:paraId="77FB7344" w14:textId="3292A2A6" w:rsidR="00242FE1" w:rsidRPr="00EB1F18" w:rsidRDefault="00640956"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Beban belajar mahasiswa </w:t>
      </w:r>
      <w:r w:rsidR="00242FE1" w:rsidRPr="00EB1F18">
        <w:rPr>
          <w:rFonts w:ascii="Bookman Old Style" w:hAnsi="Bookman Old Style" w:cstheme="majorBidi"/>
          <w:sz w:val="24"/>
          <w:szCs w:val="24"/>
          <w:lang w:val="en-US"/>
        </w:rPr>
        <w:t xml:space="preserve">menggunakan </w:t>
      </w:r>
      <w:r w:rsidRPr="00EB1F18">
        <w:rPr>
          <w:rFonts w:ascii="Bookman Old Style" w:hAnsi="Bookman Old Style" w:cstheme="majorBidi"/>
          <w:sz w:val="24"/>
          <w:szCs w:val="24"/>
          <w:lang w:val="en-US"/>
        </w:rPr>
        <w:t>sks (</w:t>
      </w:r>
      <w:r w:rsidR="002F4637" w:rsidRPr="00EB1F18">
        <w:rPr>
          <w:rFonts w:ascii="Bookman Old Style" w:hAnsi="Bookman Old Style" w:cstheme="majorBidi"/>
          <w:sz w:val="24"/>
          <w:szCs w:val="24"/>
          <w:lang w:val="en-US"/>
        </w:rPr>
        <w:t>satuan kredit semester)</w:t>
      </w:r>
    </w:p>
    <w:p w14:paraId="0481EB06" w14:textId="00D8D193"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Beban studi mahasiswa dalam menyelesaikan </w:t>
      </w:r>
      <w:r w:rsidR="00A04360" w:rsidRPr="00EB1F18">
        <w:rPr>
          <w:rFonts w:ascii="Bookman Old Style" w:hAnsi="Bookman Old Style" w:cstheme="majorBidi"/>
          <w:sz w:val="24"/>
          <w:szCs w:val="24"/>
          <w:lang w:val="en-US"/>
        </w:rPr>
        <w:t xml:space="preserve">beban belajarnya </w:t>
      </w:r>
      <w:r w:rsidRPr="00EB1F18">
        <w:rPr>
          <w:rFonts w:ascii="Bookman Old Style" w:hAnsi="Bookman Old Style" w:cstheme="majorBidi"/>
          <w:sz w:val="24"/>
          <w:szCs w:val="24"/>
          <w:lang w:val="en-US"/>
        </w:rPr>
        <w:t>minimal:</w:t>
      </w:r>
    </w:p>
    <w:p w14:paraId="0721E747"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108 sks untuk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rogram </w:t>
      </w:r>
      <w:r w:rsidR="002C202B" w:rsidRPr="00EB1F18">
        <w:rPr>
          <w:rFonts w:ascii="Bookman Old Style" w:hAnsi="Bookman Old Style" w:cstheme="majorBidi"/>
          <w:sz w:val="24"/>
          <w:szCs w:val="24"/>
          <w:lang w:val="en-US"/>
        </w:rPr>
        <w:t>D</w:t>
      </w:r>
      <w:r w:rsidRPr="00EB1F18">
        <w:rPr>
          <w:rFonts w:ascii="Bookman Old Style" w:hAnsi="Bookman Old Style" w:cstheme="majorBidi"/>
          <w:sz w:val="24"/>
          <w:szCs w:val="24"/>
          <w:lang w:val="en-US"/>
        </w:rPr>
        <w:t xml:space="preserve">iploma </w:t>
      </w:r>
      <w:r w:rsidR="002C202B" w:rsidRPr="00EB1F18">
        <w:rPr>
          <w:rFonts w:ascii="Bookman Old Style" w:hAnsi="Bookman Old Style" w:cstheme="majorBidi"/>
          <w:sz w:val="24"/>
          <w:szCs w:val="24"/>
          <w:lang w:val="en-US"/>
        </w:rPr>
        <w:t>T</w:t>
      </w:r>
      <w:r w:rsidRPr="00EB1F18">
        <w:rPr>
          <w:rFonts w:ascii="Bookman Old Style" w:hAnsi="Bookman Old Style" w:cstheme="majorBidi"/>
          <w:sz w:val="24"/>
          <w:szCs w:val="24"/>
          <w:lang w:val="en-US"/>
        </w:rPr>
        <w:t>iga</w:t>
      </w:r>
    </w:p>
    <w:p w14:paraId="3AB234B5"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144 sks untuk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rogram </w:t>
      </w:r>
      <w:r w:rsidR="002C202B" w:rsidRPr="00EB1F18">
        <w:rPr>
          <w:rFonts w:ascii="Bookman Old Style" w:hAnsi="Bookman Old Style" w:cstheme="majorBidi"/>
          <w:sz w:val="24"/>
          <w:szCs w:val="24"/>
          <w:lang w:val="en-US"/>
        </w:rPr>
        <w:t>S</w:t>
      </w:r>
      <w:r w:rsidRPr="00EB1F18">
        <w:rPr>
          <w:rFonts w:ascii="Bookman Old Style" w:hAnsi="Bookman Old Style" w:cstheme="majorBidi"/>
          <w:sz w:val="24"/>
          <w:szCs w:val="24"/>
          <w:lang w:val="en-US"/>
        </w:rPr>
        <w:t xml:space="preserve">arjana </w:t>
      </w:r>
    </w:p>
    <w:p w14:paraId="619CDA25"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36 sks untuk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rogram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rofesi</w:t>
      </w:r>
    </w:p>
    <w:p w14:paraId="5969A7D7"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36 sks untuk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rogram </w:t>
      </w:r>
      <w:r w:rsidR="002C202B" w:rsidRPr="00EB1F18">
        <w:rPr>
          <w:rFonts w:ascii="Bookman Old Style" w:hAnsi="Bookman Old Style" w:cstheme="majorBidi"/>
          <w:sz w:val="24"/>
          <w:szCs w:val="24"/>
          <w:lang w:val="en-US"/>
        </w:rPr>
        <w:t>M</w:t>
      </w:r>
      <w:r w:rsidRPr="00EB1F18">
        <w:rPr>
          <w:rFonts w:ascii="Bookman Old Style" w:hAnsi="Bookman Old Style" w:cstheme="majorBidi"/>
          <w:sz w:val="24"/>
          <w:szCs w:val="24"/>
          <w:lang w:val="en-US"/>
        </w:rPr>
        <w:t xml:space="preserve">agister </w:t>
      </w:r>
    </w:p>
    <w:p w14:paraId="4558BA3F"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42 sks untuk </w:t>
      </w:r>
      <w:r w:rsidR="002C202B"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rogram </w:t>
      </w:r>
      <w:r w:rsidR="002C202B" w:rsidRPr="00EB1F18">
        <w:rPr>
          <w:rFonts w:ascii="Bookman Old Style" w:hAnsi="Bookman Old Style" w:cstheme="majorBidi"/>
          <w:sz w:val="24"/>
          <w:szCs w:val="24"/>
          <w:lang w:val="en-US"/>
        </w:rPr>
        <w:t>D</w:t>
      </w:r>
      <w:r w:rsidR="00C82149" w:rsidRPr="00EB1F18">
        <w:rPr>
          <w:rFonts w:ascii="Bookman Old Style" w:hAnsi="Bookman Old Style" w:cstheme="majorBidi"/>
          <w:sz w:val="24"/>
          <w:szCs w:val="24"/>
          <w:lang w:val="en-US"/>
        </w:rPr>
        <w:t>oktor</w:t>
      </w:r>
    </w:p>
    <w:p w14:paraId="77EDE63D" w14:textId="54D4459C"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Pelaksanaan pembelajaran dalam bentuk kuliah</w:t>
      </w:r>
      <w:r w:rsidR="00EC4944"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 xml:space="preserve"> </w:t>
      </w:r>
      <w:r w:rsidR="002F4637" w:rsidRPr="00EB1F18">
        <w:rPr>
          <w:rFonts w:ascii="Bookman Old Style" w:hAnsi="Bookman Old Style" w:cstheme="majorBidi"/>
          <w:sz w:val="24"/>
          <w:szCs w:val="24"/>
          <w:lang w:val="en-US"/>
        </w:rPr>
        <w:t xml:space="preserve">responsi </w:t>
      </w:r>
      <w:r w:rsidR="00EC4944" w:rsidRPr="00EB1F18">
        <w:rPr>
          <w:rFonts w:ascii="Bookman Old Style" w:hAnsi="Bookman Old Style" w:cstheme="majorBidi"/>
          <w:sz w:val="24"/>
          <w:szCs w:val="24"/>
          <w:lang w:val="en-US"/>
        </w:rPr>
        <w:t xml:space="preserve">atau tutorial </w:t>
      </w:r>
      <w:r w:rsidRPr="00EB1F18">
        <w:rPr>
          <w:rFonts w:ascii="Bookman Old Style" w:hAnsi="Bookman Old Style" w:cstheme="majorBidi"/>
          <w:sz w:val="24"/>
          <w:szCs w:val="24"/>
          <w:lang w:val="en-US"/>
        </w:rPr>
        <w:t>untuk 1 sks terdiri dari</w:t>
      </w:r>
      <w:r w:rsidR="002F4637" w:rsidRPr="00EB1F18">
        <w:rPr>
          <w:rFonts w:ascii="Bookman Old Style" w:hAnsi="Bookman Old Style" w:cstheme="majorBidi"/>
          <w:sz w:val="24"/>
          <w:szCs w:val="24"/>
          <w:lang w:val="en-US"/>
        </w:rPr>
        <w:t>:</w:t>
      </w:r>
    </w:p>
    <w:p w14:paraId="7CA6ACD0"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50 menit tatap muka per minggu per semester. </w:t>
      </w:r>
    </w:p>
    <w:p w14:paraId="2140B51B"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60 menit tugas terstruktur per minggu per semester. </w:t>
      </w:r>
    </w:p>
    <w:p w14:paraId="4A7084EE" w14:textId="77777777" w:rsidR="00242FE1"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60 menit belajar mandiri per minggu per semester</w:t>
      </w:r>
    </w:p>
    <w:p w14:paraId="6E01246F" w14:textId="77777777" w:rsidR="002A7A93" w:rsidRDefault="002A7A93" w:rsidP="002A7A93">
      <w:pPr>
        <w:pStyle w:val="ListParagraph"/>
        <w:autoSpaceDE w:val="0"/>
        <w:autoSpaceDN w:val="0"/>
        <w:adjustRightInd w:val="0"/>
        <w:spacing w:before="0" w:after="0"/>
        <w:ind w:left="1456"/>
        <w:jc w:val="both"/>
        <w:rPr>
          <w:rFonts w:ascii="Bookman Old Style" w:hAnsi="Bookman Old Style" w:cstheme="majorBidi"/>
          <w:sz w:val="24"/>
          <w:szCs w:val="24"/>
          <w:lang w:val="en-US"/>
        </w:rPr>
      </w:pPr>
    </w:p>
    <w:p w14:paraId="3CDFA5AB" w14:textId="0E5875C6" w:rsidR="002A7A93" w:rsidRPr="002A7A93" w:rsidRDefault="002A7A93" w:rsidP="002A7A93">
      <w:pPr>
        <w:pStyle w:val="ListParagraph"/>
        <w:autoSpaceDE w:val="0"/>
        <w:autoSpaceDN w:val="0"/>
        <w:adjustRightInd w:val="0"/>
        <w:spacing w:before="0" w:after="0"/>
        <w:ind w:left="1456"/>
        <w:jc w:val="right"/>
        <w:rPr>
          <w:rFonts w:ascii="Bookman Old Style" w:hAnsi="Bookman Old Style" w:cstheme="majorBidi"/>
          <w:sz w:val="24"/>
          <w:szCs w:val="24"/>
        </w:rPr>
      </w:pPr>
      <w:r>
        <w:rPr>
          <w:rFonts w:ascii="Bookman Old Style" w:hAnsi="Bookman Old Style" w:cstheme="majorBidi"/>
          <w:sz w:val="24"/>
          <w:szCs w:val="24"/>
        </w:rPr>
        <w:t>4.14. Pelaksanaan...</w:t>
      </w:r>
    </w:p>
    <w:p w14:paraId="59A87A2C"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Pelaksanaan pembelajaran dalam bentuk praktikum, praktik lapangan, penelitian atau pengabdian masyarakat 1 sksnya adalah 170 menit per minggu.</w:t>
      </w:r>
    </w:p>
    <w:p w14:paraId="2F63D06A" w14:textId="77777777"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Kurikulum berisi kompetensi dasar, utama, dan pendukung dengan komposisi proporsional.</w:t>
      </w:r>
    </w:p>
    <w:p w14:paraId="08963D92" w14:textId="77777777" w:rsidR="005A2745"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Kurikulum dievaluasi secara menyeluruh paling cepat dalam waktu </w:t>
      </w:r>
      <w:r w:rsidR="00C82149" w:rsidRPr="00EB1F18">
        <w:rPr>
          <w:rFonts w:ascii="Bookman Old Style" w:hAnsi="Bookman Old Style" w:cstheme="majorBidi"/>
          <w:sz w:val="24"/>
          <w:szCs w:val="24"/>
          <w:lang w:val="en-US"/>
        </w:rPr>
        <w:t>2 (</w:t>
      </w:r>
      <w:r w:rsidRPr="00EB1F18">
        <w:rPr>
          <w:rFonts w:ascii="Bookman Old Style" w:hAnsi="Bookman Old Style" w:cstheme="majorBidi"/>
          <w:sz w:val="24"/>
          <w:szCs w:val="24"/>
          <w:lang w:val="en-US"/>
        </w:rPr>
        <w:t>dua</w:t>
      </w:r>
      <w:r w:rsidR="00C82149"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 xml:space="preserve"> tahun dan paling lama </w:t>
      </w:r>
      <w:r w:rsidR="00C82149" w:rsidRPr="00EB1F18">
        <w:rPr>
          <w:rFonts w:ascii="Bookman Old Style" w:hAnsi="Bookman Old Style" w:cstheme="majorBidi"/>
          <w:sz w:val="24"/>
          <w:szCs w:val="24"/>
          <w:lang w:val="en-US"/>
        </w:rPr>
        <w:t>5 (</w:t>
      </w:r>
      <w:r w:rsidRPr="00EB1F18">
        <w:rPr>
          <w:rFonts w:ascii="Bookman Old Style" w:hAnsi="Bookman Old Style" w:cstheme="majorBidi"/>
          <w:sz w:val="24"/>
          <w:szCs w:val="24"/>
          <w:lang w:val="en-US"/>
        </w:rPr>
        <w:t>lima</w:t>
      </w:r>
      <w:r w:rsidR="00C82149"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 xml:space="preserve"> tahun dengan melibatkan pemangku kepentingan.</w:t>
      </w:r>
    </w:p>
    <w:p w14:paraId="4A5E922C" w14:textId="06C4AE15" w:rsidR="00242FE1" w:rsidRPr="00EB1F18" w:rsidRDefault="00242FE1" w:rsidP="002A7A93">
      <w:pPr>
        <w:pStyle w:val="ListParagraph"/>
        <w:numPr>
          <w:ilvl w:val="1"/>
          <w:numId w:val="16"/>
        </w:numPr>
        <w:autoSpaceDE w:val="0"/>
        <w:autoSpaceDN w:val="0"/>
        <w:adjustRightInd w:val="0"/>
        <w:spacing w:before="0" w:after="0"/>
        <w:ind w:left="1456" w:hanging="747"/>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Kurikulum </w:t>
      </w:r>
      <w:r w:rsidR="00EC4944" w:rsidRPr="00EB1F18">
        <w:rPr>
          <w:rFonts w:ascii="Bookman Old Style" w:hAnsi="Bookman Old Style" w:cstheme="majorBidi"/>
          <w:sz w:val="24"/>
          <w:szCs w:val="24"/>
          <w:lang w:val="en-US"/>
        </w:rPr>
        <w:t xml:space="preserve">program </w:t>
      </w:r>
      <w:r w:rsidRPr="00EB1F18">
        <w:rPr>
          <w:rFonts w:ascii="Bookman Old Style" w:hAnsi="Bookman Old Style" w:cstheme="majorBidi"/>
          <w:sz w:val="24"/>
          <w:szCs w:val="24"/>
          <w:lang w:val="en-US"/>
        </w:rPr>
        <w:t>sarjana memasukkan kewajiban penulisan tugas akhir berdasarkan penelitian (skripsi).</w:t>
      </w:r>
    </w:p>
    <w:p w14:paraId="291A88CA" w14:textId="77777777" w:rsidR="00C82149" w:rsidRPr="00EB1F18" w:rsidRDefault="00C82149" w:rsidP="00954B21">
      <w:pPr>
        <w:pStyle w:val="ListParagraph"/>
        <w:autoSpaceDE w:val="0"/>
        <w:autoSpaceDN w:val="0"/>
        <w:adjustRightInd w:val="0"/>
        <w:spacing w:before="0" w:after="0"/>
        <w:ind w:left="993"/>
        <w:jc w:val="both"/>
        <w:rPr>
          <w:rFonts w:ascii="Bookman Old Style" w:hAnsi="Bookman Old Style" w:cstheme="majorBidi"/>
          <w:sz w:val="24"/>
          <w:szCs w:val="24"/>
          <w:lang w:val="en-US"/>
        </w:rPr>
      </w:pPr>
    </w:p>
    <w:p w14:paraId="79FE68F3" w14:textId="77777777" w:rsidR="00242FE1" w:rsidRPr="00EB1F18" w:rsidRDefault="00242FE1" w:rsidP="00B073A3">
      <w:pPr>
        <w:pStyle w:val="ListParagraph"/>
        <w:numPr>
          <w:ilvl w:val="2"/>
          <w:numId w:val="1"/>
        </w:numPr>
        <w:autoSpaceDE w:val="0"/>
        <w:autoSpaceDN w:val="0"/>
        <w:adjustRightInd w:val="0"/>
        <w:spacing w:before="0" w:after="0"/>
        <w:ind w:left="710"/>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Proses Pembelajaran</w:t>
      </w:r>
    </w:p>
    <w:p w14:paraId="713CA6DF" w14:textId="77777777" w:rsidR="005A2745" w:rsidRPr="00EB1F18" w:rsidRDefault="00EC4944" w:rsidP="00485035">
      <w:pPr>
        <w:pStyle w:val="ListParagraph"/>
        <w:numPr>
          <w:ilvl w:val="1"/>
          <w:numId w:val="17"/>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Pembelajaran dide</w:t>
      </w:r>
      <w:r w:rsidR="00242FE1" w:rsidRPr="00EB1F18">
        <w:rPr>
          <w:rFonts w:ascii="Bookman Old Style" w:hAnsi="Bookman Old Style" w:cstheme="majorBidi"/>
          <w:sz w:val="24"/>
          <w:szCs w:val="24"/>
          <w:lang w:val="en-US"/>
        </w:rPr>
        <w:t>sain berpusat pada mahasiswa (</w:t>
      </w:r>
      <w:r w:rsidR="00242FE1" w:rsidRPr="00EB1F18">
        <w:rPr>
          <w:rFonts w:ascii="Bookman Old Style" w:hAnsi="Bookman Old Style" w:cstheme="majorBidi"/>
          <w:i/>
          <w:iCs/>
          <w:sz w:val="24"/>
          <w:szCs w:val="24"/>
          <w:lang w:val="en-US"/>
        </w:rPr>
        <w:t>student centered learning</w:t>
      </w:r>
      <w:r w:rsidR="00242FE1" w:rsidRPr="00EB1F18">
        <w:rPr>
          <w:rFonts w:ascii="Bookman Old Style" w:hAnsi="Bookman Old Style" w:cstheme="majorBidi"/>
          <w:sz w:val="24"/>
          <w:szCs w:val="24"/>
          <w:lang w:val="en-US"/>
        </w:rPr>
        <w:t>).</w:t>
      </w:r>
    </w:p>
    <w:p w14:paraId="76A90790" w14:textId="77777777" w:rsidR="005A2745" w:rsidRPr="00EB1F18" w:rsidRDefault="00242FE1" w:rsidP="00485035">
      <w:pPr>
        <w:pStyle w:val="ListParagraph"/>
        <w:numPr>
          <w:ilvl w:val="1"/>
          <w:numId w:val="17"/>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Proses pembelajaran dilaksanakan secara mandiri oleh dosen yang telah memiliki jabatan akademik minimal </w:t>
      </w:r>
      <w:r w:rsidR="00EC4944" w:rsidRPr="00EB1F18">
        <w:rPr>
          <w:rFonts w:ascii="Bookman Old Style" w:hAnsi="Bookman Old Style" w:cstheme="majorBidi"/>
          <w:sz w:val="24"/>
          <w:szCs w:val="24"/>
          <w:lang w:val="en-US"/>
        </w:rPr>
        <w:t>L</w:t>
      </w:r>
      <w:r w:rsidRPr="00EB1F18">
        <w:rPr>
          <w:rFonts w:ascii="Bookman Old Style" w:hAnsi="Bookman Old Style" w:cstheme="majorBidi"/>
          <w:sz w:val="24"/>
          <w:szCs w:val="24"/>
          <w:lang w:val="en-US"/>
        </w:rPr>
        <w:t>ektor</w:t>
      </w:r>
      <w:r w:rsidR="00EC4944" w:rsidRPr="00EB1F18">
        <w:rPr>
          <w:rFonts w:ascii="Bookman Old Style" w:hAnsi="Bookman Old Style" w:cstheme="majorBidi"/>
          <w:sz w:val="24"/>
          <w:szCs w:val="24"/>
          <w:lang w:val="en-US"/>
        </w:rPr>
        <w:t>.</w:t>
      </w:r>
    </w:p>
    <w:p w14:paraId="6CBBED7F" w14:textId="77777777" w:rsidR="005A2745" w:rsidRPr="00EB1F18" w:rsidRDefault="00242FE1" w:rsidP="00485035">
      <w:pPr>
        <w:pStyle w:val="ListParagraph"/>
        <w:numPr>
          <w:ilvl w:val="1"/>
          <w:numId w:val="17"/>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Dosen yang belum mencapai jabatan akademik </w:t>
      </w:r>
      <w:r w:rsidR="00EC4944" w:rsidRPr="00EB1F18">
        <w:rPr>
          <w:rFonts w:ascii="Bookman Old Style" w:hAnsi="Bookman Old Style" w:cstheme="majorBidi"/>
          <w:sz w:val="24"/>
          <w:szCs w:val="24"/>
          <w:lang w:val="en-US"/>
        </w:rPr>
        <w:t>L</w:t>
      </w:r>
      <w:r w:rsidRPr="00EB1F18">
        <w:rPr>
          <w:rFonts w:ascii="Bookman Old Style" w:hAnsi="Bookman Old Style" w:cstheme="majorBidi"/>
          <w:sz w:val="24"/>
          <w:szCs w:val="24"/>
          <w:lang w:val="en-US"/>
        </w:rPr>
        <w:t xml:space="preserve">ektor dapat melaksanakan proses pembelajaran di bawah bimbingan dosen yang telah memiliki jabatan akademik minimal </w:t>
      </w:r>
      <w:r w:rsidR="00EC4944" w:rsidRPr="00EB1F18">
        <w:rPr>
          <w:rFonts w:ascii="Bookman Old Style" w:hAnsi="Bookman Old Style" w:cstheme="majorBidi"/>
          <w:sz w:val="24"/>
          <w:szCs w:val="24"/>
          <w:lang w:val="en-US"/>
        </w:rPr>
        <w:t>L</w:t>
      </w:r>
      <w:r w:rsidRPr="00EB1F18">
        <w:rPr>
          <w:rFonts w:ascii="Bookman Old Style" w:hAnsi="Bookman Old Style" w:cstheme="majorBidi"/>
          <w:sz w:val="24"/>
          <w:szCs w:val="24"/>
          <w:lang w:val="en-US"/>
        </w:rPr>
        <w:t xml:space="preserve">ektor </w:t>
      </w:r>
      <w:r w:rsidR="00EC4944" w:rsidRPr="00EB1F18">
        <w:rPr>
          <w:rFonts w:ascii="Bookman Old Style" w:hAnsi="Bookman Old Style" w:cstheme="majorBidi"/>
          <w:sz w:val="24"/>
          <w:szCs w:val="24"/>
          <w:lang w:val="en-US"/>
        </w:rPr>
        <w:t>K</w:t>
      </w:r>
      <w:r w:rsidRPr="00EB1F18">
        <w:rPr>
          <w:rFonts w:ascii="Bookman Old Style" w:hAnsi="Bookman Old Style" w:cstheme="majorBidi"/>
          <w:sz w:val="24"/>
          <w:szCs w:val="24"/>
          <w:lang w:val="en-US"/>
        </w:rPr>
        <w:t>epala</w:t>
      </w:r>
    </w:p>
    <w:p w14:paraId="69A9CE54" w14:textId="77777777" w:rsidR="005A2745" w:rsidRPr="00EB1F18" w:rsidRDefault="00242FE1" w:rsidP="00485035">
      <w:pPr>
        <w:pStyle w:val="ListParagraph"/>
        <w:numPr>
          <w:ilvl w:val="1"/>
          <w:numId w:val="17"/>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Pada awal semester, setiap dosen membuat rencana pembelajaran/silabus untuk setiap mata kuliah yang diampunya</w:t>
      </w:r>
    </w:p>
    <w:p w14:paraId="604221FB" w14:textId="325D64A0" w:rsidR="00242FE1" w:rsidRPr="00EB1F18" w:rsidRDefault="00242FE1" w:rsidP="00485035">
      <w:pPr>
        <w:pStyle w:val="ListParagraph"/>
        <w:numPr>
          <w:ilvl w:val="1"/>
          <w:numId w:val="17"/>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Rencana </w:t>
      </w:r>
      <w:r w:rsidR="00EC4944"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embelajaran </w:t>
      </w:r>
      <w:r w:rsidR="00EC4944" w:rsidRPr="00EB1F18">
        <w:rPr>
          <w:rFonts w:ascii="Bookman Old Style" w:hAnsi="Bookman Old Style" w:cstheme="majorBidi"/>
          <w:sz w:val="24"/>
          <w:szCs w:val="24"/>
          <w:lang w:val="en-US"/>
        </w:rPr>
        <w:t>S</w:t>
      </w:r>
      <w:r w:rsidRPr="00EB1F18">
        <w:rPr>
          <w:rFonts w:ascii="Bookman Old Style" w:hAnsi="Bookman Old Style" w:cstheme="majorBidi"/>
          <w:sz w:val="24"/>
          <w:szCs w:val="24"/>
          <w:lang w:val="en-US"/>
        </w:rPr>
        <w:t xml:space="preserve">emester </w:t>
      </w:r>
      <w:r w:rsidR="00C82149"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RPS)/silabus mata kuliah memuat minimal:</w:t>
      </w:r>
    </w:p>
    <w:p w14:paraId="641E7572"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nama program studi, nama dan kode mata kuliah, semester, sks, nama dosen pengampu; </w:t>
      </w:r>
    </w:p>
    <w:p w14:paraId="7F8C7964"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capaian pembelajaran lulusan yang dibebankan pada mata kuliah;</w:t>
      </w:r>
    </w:p>
    <w:p w14:paraId="4B19EF82"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kemampuan akhir yang direncanakan pada tiap tahap pembelajaran untuk memenuhi capaian pembelajaran lulusan; </w:t>
      </w:r>
    </w:p>
    <w:p w14:paraId="3D062392"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bahan kajian yang terkait dengan kemampuan yang akan dicapai; </w:t>
      </w:r>
    </w:p>
    <w:p w14:paraId="2F8F6D9C"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metode pembelajaran; </w:t>
      </w:r>
    </w:p>
    <w:p w14:paraId="2C6CBDC9"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waktu yang disediakan untuk mencapai kemampuan pada tiap tahap pembelajaran; </w:t>
      </w:r>
    </w:p>
    <w:p w14:paraId="62B97FC4"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pengalaman belajar mahasiswa yang diwujudkan dalam deskripsi tugas yang harus dikerjakan oleh mahasiswa selama satu semester; </w:t>
      </w:r>
    </w:p>
    <w:p w14:paraId="01676171"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kriteria, indikator, dan bobot penilaian; dan </w:t>
      </w:r>
    </w:p>
    <w:p w14:paraId="7611DA5A" w14:textId="77777777" w:rsidR="00242FE1" w:rsidRPr="00EB1F18" w:rsidRDefault="00242FE1" w:rsidP="00485035">
      <w:pPr>
        <w:pStyle w:val="ListParagraph"/>
        <w:numPr>
          <w:ilvl w:val="0"/>
          <w:numId w:val="18"/>
        </w:numPr>
        <w:autoSpaceDE w:val="0"/>
        <w:autoSpaceDN w:val="0"/>
        <w:adjustRightInd w:val="0"/>
        <w:spacing w:before="0" w:after="0"/>
        <w:ind w:left="1764"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daftar referensi yang digunakan</w:t>
      </w:r>
    </w:p>
    <w:p w14:paraId="69BE0E33" w14:textId="77777777" w:rsidR="005A2745" w:rsidRPr="00EB1F18" w:rsidRDefault="00242FE1" w:rsidP="00485035">
      <w:pPr>
        <w:pStyle w:val="ListParagraph"/>
        <w:numPr>
          <w:ilvl w:val="1"/>
          <w:numId w:val="17"/>
        </w:numPr>
        <w:autoSpaceDE w:val="0"/>
        <w:autoSpaceDN w:val="0"/>
        <w:adjustRightInd w:val="0"/>
        <w:spacing w:before="0" w:after="0"/>
        <w:ind w:left="1470" w:hanging="75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Dosen </w:t>
      </w:r>
      <w:r w:rsidR="00EC4944" w:rsidRPr="00EB1F18">
        <w:rPr>
          <w:rFonts w:ascii="Bookman Old Style" w:hAnsi="Bookman Old Style" w:cstheme="majorBidi"/>
          <w:sz w:val="24"/>
          <w:szCs w:val="24"/>
          <w:lang w:val="en-US"/>
        </w:rPr>
        <w:t>m</w:t>
      </w:r>
      <w:r w:rsidRPr="00EB1F18">
        <w:rPr>
          <w:rFonts w:ascii="Bookman Old Style" w:hAnsi="Bookman Old Style" w:cstheme="majorBidi"/>
          <w:sz w:val="24"/>
          <w:szCs w:val="24"/>
          <w:lang w:val="en-US"/>
        </w:rPr>
        <w:t>ata kuliah, baik secara mandiri atau bersama melakukan kegiatan peninjauan RPS secara berkala dan disesuaikan dengan perkembangan iptek.</w:t>
      </w:r>
    </w:p>
    <w:p w14:paraId="1B1F2E87" w14:textId="77777777" w:rsidR="005A2745" w:rsidRPr="00EB1F18" w:rsidRDefault="00242FE1" w:rsidP="00485035">
      <w:pPr>
        <w:pStyle w:val="ListParagraph"/>
        <w:numPr>
          <w:ilvl w:val="1"/>
          <w:numId w:val="17"/>
        </w:numPr>
        <w:autoSpaceDE w:val="0"/>
        <w:autoSpaceDN w:val="0"/>
        <w:adjustRightInd w:val="0"/>
        <w:spacing w:before="0" w:after="0"/>
        <w:ind w:left="1470" w:hanging="75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Pembelajaran</w:t>
      </w:r>
      <w:r w:rsidR="00660D0F"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yang terkait dengan penelitian, mengacu pada Standar Penelitian.</w:t>
      </w:r>
    </w:p>
    <w:p w14:paraId="5838681C" w14:textId="77777777" w:rsidR="005A2745" w:rsidRPr="00EB1F18" w:rsidRDefault="00242FE1" w:rsidP="00485035">
      <w:pPr>
        <w:pStyle w:val="ListParagraph"/>
        <w:numPr>
          <w:ilvl w:val="1"/>
          <w:numId w:val="17"/>
        </w:numPr>
        <w:autoSpaceDE w:val="0"/>
        <w:autoSpaceDN w:val="0"/>
        <w:adjustRightInd w:val="0"/>
        <w:spacing w:before="0" w:after="0"/>
        <w:ind w:left="1470" w:hanging="75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Pembelajaran yang terkait dengan pengabdian kepada masyarakat mengacu pada Standar Pengabdian kepada Masyarakat.</w:t>
      </w:r>
    </w:p>
    <w:p w14:paraId="7DA22C77" w14:textId="77777777" w:rsidR="005A2745" w:rsidRDefault="00242FE1" w:rsidP="00485035">
      <w:pPr>
        <w:pStyle w:val="ListParagraph"/>
        <w:numPr>
          <w:ilvl w:val="1"/>
          <w:numId w:val="17"/>
        </w:numPr>
        <w:autoSpaceDE w:val="0"/>
        <w:autoSpaceDN w:val="0"/>
        <w:adjustRightInd w:val="0"/>
        <w:spacing w:before="0" w:after="0"/>
        <w:ind w:left="1470" w:hanging="75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Semester merupakan satuan waktu proses pembelajaran efektif selama paling sedikit 16 (enam belas) minggu, termasuk ujian tengah semester dan ujian akhir semester.</w:t>
      </w:r>
    </w:p>
    <w:p w14:paraId="7BD7395A" w14:textId="77777777" w:rsidR="005E4BD5" w:rsidRDefault="005E4BD5" w:rsidP="005E4BD5">
      <w:pPr>
        <w:pStyle w:val="ListParagraph"/>
        <w:autoSpaceDE w:val="0"/>
        <w:autoSpaceDN w:val="0"/>
        <w:adjustRightInd w:val="0"/>
        <w:spacing w:before="0" w:after="0"/>
        <w:ind w:left="1470"/>
        <w:jc w:val="both"/>
        <w:rPr>
          <w:rFonts w:ascii="Bookman Old Style" w:hAnsi="Bookman Old Style" w:cstheme="majorBidi"/>
          <w:sz w:val="24"/>
          <w:szCs w:val="24"/>
          <w:lang w:val="en-US"/>
        </w:rPr>
      </w:pPr>
    </w:p>
    <w:p w14:paraId="0AC03666" w14:textId="1B3863CD" w:rsidR="005E4BD5" w:rsidRPr="005E4BD5" w:rsidRDefault="005E4BD5" w:rsidP="005E4BD5">
      <w:pPr>
        <w:pStyle w:val="ListParagraph"/>
        <w:autoSpaceDE w:val="0"/>
        <w:autoSpaceDN w:val="0"/>
        <w:adjustRightInd w:val="0"/>
        <w:spacing w:before="0" w:after="0"/>
        <w:ind w:left="1470"/>
        <w:jc w:val="right"/>
        <w:rPr>
          <w:rFonts w:ascii="Bookman Old Style" w:hAnsi="Bookman Old Style" w:cstheme="majorBidi"/>
          <w:sz w:val="24"/>
          <w:szCs w:val="24"/>
        </w:rPr>
      </w:pPr>
      <w:r>
        <w:rPr>
          <w:rFonts w:ascii="Bookman Old Style" w:hAnsi="Bookman Old Style" w:cstheme="majorBidi"/>
          <w:sz w:val="24"/>
          <w:szCs w:val="24"/>
        </w:rPr>
        <w:t>5.10. Satu...</w:t>
      </w:r>
    </w:p>
    <w:p w14:paraId="4123D243" w14:textId="77777777" w:rsidR="005A2745" w:rsidRPr="00EB1F18" w:rsidRDefault="00242FE1" w:rsidP="00485035">
      <w:pPr>
        <w:pStyle w:val="ListParagraph"/>
        <w:numPr>
          <w:ilvl w:val="1"/>
          <w:numId w:val="17"/>
        </w:numPr>
        <w:autoSpaceDE w:val="0"/>
        <w:autoSpaceDN w:val="0"/>
        <w:adjustRightInd w:val="0"/>
        <w:spacing w:before="0" w:after="0"/>
        <w:ind w:left="1470" w:hanging="75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 xml:space="preserve">Satu tahun akademik terdiri atas 2 (dua) semester dan dapat menyelenggarakan </w:t>
      </w:r>
      <w:r w:rsidR="00EC4944" w:rsidRPr="00EB1F18">
        <w:rPr>
          <w:rFonts w:ascii="Bookman Old Style" w:hAnsi="Bookman Old Style" w:cstheme="majorBidi"/>
          <w:sz w:val="24"/>
          <w:szCs w:val="24"/>
          <w:lang w:val="en-US"/>
        </w:rPr>
        <w:t>S</w:t>
      </w:r>
      <w:r w:rsidRPr="00EB1F18">
        <w:rPr>
          <w:rFonts w:ascii="Bookman Old Style" w:hAnsi="Bookman Old Style" w:cstheme="majorBidi"/>
          <w:sz w:val="24"/>
          <w:szCs w:val="24"/>
          <w:lang w:val="en-US"/>
        </w:rPr>
        <w:t xml:space="preserve">emester </w:t>
      </w:r>
      <w:r w:rsidR="00EC4944"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 xml:space="preserve">endek. </w:t>
      </w:r>
    </w:p>
    <w:p w14:paraId="21A9FBC0" w14:textId="3DDE5E90" w:rsidR="00242FE1" w:rsidRPr="00EB1F18" w:rsidRDefault="00242FE1" w:rsidP="00B073A3">
      <w:pPr>
        <w:pStyle w:val="ListParagraph"/>
        <w:numPr>
          <w:ilvl w:val="1"/>
          <w:numId w:val="17"/>
        </w:numPr>
        <w:autoSpaceDE w:val="0"/>
        <w:autoSpaceDN w:val="0"/>
        <w:adjustRightInd w:val="0"/>
        <w:spacing w:before="0" w:after="0"/>
        <w:ind w:left="1276" w:hanging="55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Pelaksanaan Semester </w:t>
      </w:r>
      <w:r w:rsidR="00EC4944" w:rsidRPr="00EB1F18">
        <w:rPr>
          <w:rFonts w:ascii="Bookman Old Style" w:hAnsi="Bookman Old Style" w:cstheme="majorBidi"/>
          <w:sz w:val="24"/>
          <w:szCs w:val="24"/>
          <w:lang w:val="en-US"/>
        </w:rPr>
        <w:t>P</w:t>
      </w:r>
      <w:r w:rsidRPr="00EB1F18">
        <w:rPr>
          <w:rFonts w:ascii="Bookman Old Style" w:hAnsi="Bookman Old Style" w:cstheme="majorBidi"/>
          <w:sz w:val="24"/>
          <w:szCs w:val="24"/>
          <w:lang w:val="en-US"/>
        </w:rPr>
        <w:t>endek diatur sebagai berikut:</w:t>
      </w:r>
    </w:p>
    <w:p w14:paraId="112BB3C5" w14:textId="77777777" w:rsidR="00242FE1" w:rsidRPr="00EB1F18" w:rsidRDefault="00242FE1" w:rsidP="006576C0">
      <w:pPr>
        <w:pStyle w:val="ListParagraph"/>
        <w:numPr>
          <w:ilvl w:val="0"/>
          <w:numId w:val="19"/>
        </w:numPr>
        <w:autoSpaceDE w:val="0"/>
        <w:autoSpaceDN w:val="0"/>
        <w:adjustRightInd w:val="0"/>
        <w:spacing w:before="0" w:after="0"/>
        <w:ind w:left="1750"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Masa studi paling sedikit 8 (delapan) minggu dengan ketentuan dua kali pertemuan/minggu;</w:t>
      </w:r>
    </w:p>
    <w:p w14:paraId="549C36D3" w14:textId="77777777" w:rsidR="00242FE1" w:rsidRPr="00EB1F18" w:rsidRDefault="00242FE1" w:rsidP="006576C0">
      <w:pPr>
        <w:pStyle w:val="ListParagraph"/>
        <w:numPr>
          <w:ilvl w:val="0"/>
          <w:numId w:val="19"/>
        </w:numPr>
        <w:autoSpaceDE w:val="0"/>
        <w:autoSpaceDN w:val="0"/>
        <w:adjustRightInd w:val="0"/>
        <w:spacing w:before="0" w:after="0"/>
        <w:ind w:left="1750"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Beban belajar paling banyak 10 (sepuluh) sks;</w:t>
      </w:r>
    </w:p>
    <w:p w14:paraId="07F02794" w14:textId="793F760A" w:rsidR="00242FE1" w:rsidRPr="00EB1F18" w:rsidRDefault="00242FE1" w:rsidP="006576C0">
      <w:pPr>
        <w:pStyle w:val="ListParagraph"/>
        <w:numPr>
          <w:ilvl w:val="0"/>
          <w:numId w:val="19"/>
        </w:numPr>
        <w:autoSpaceDE w:val="0"/>
        <w:autoSpaceDN w:val="0"/>
        <w:adjustRightInd w:val="0"/>
        <w:spacing w:before="0" w:after="0"/>
        <w:ind w:left="1750" w:hanging="3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mahasiswa telah menempuh mata kuliah dengan nilai setinggi-tingginya C</w:t>
      </w:r>
      <w:r w:rsidR="00EC4944" w:rsidRPr="00EB1F18">
        <w:rPr>
          <w:rFonts w:ascii="Bookman Old Style" w:hAnsi="Bookman Old Style" w:cstheme="majorBidi"/>
          <w:sz w:val="24"/>
          <w:szCs w:val="24"/>
          <w:lang w:val="en-US"/>
        </w:rPr>
        <w:t>.</w:t>
      </w:r>
    </w:p>
    <w:p w14:paraId="73AF0646" w14:textId="77777777" w:rsidR="005A2745" w:rsidRPr="00EB1F18" w:rsidRDefault="00242FE1" w:rsidP="006576C0">
      <w:pPr>
        <w:pStyle w:val="ListParagraph"/>
        <w:numPr>
          <w:ilvl w:val="1"/>
          <w:numId w:val="17"/>
        </w:numPr>
        <w:autoSpaceDE w:val="0"/>
        <w:autoSpaceDN w:val="0"/>
        <w:adjustRightInd w:val="0"/>
        <w:spacing w:before="0" w:after="0"/>
        <w:ind w:left="1442" w:hanging="72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Beban normal belajar mahasiswa</w:t>
      </w:r>
      <w:r w:rsidR="00EC4944" w:rsidRPr="00EB1F18">
        <w:rPr>
          <w:rFonts w:ascii="Bookman Old Style" w:hAnsi="Bookman Old Style" w:cstheme="majorBidi"/>
          <w:sz w:val="24"/>
          <w:szCs w:val="24"/>
          <w:lang w:val="en-US"/>
        </w:rPr>
        <w:t xml:space="preserve"> program</w:t>
      </w:r>
      <w:r w:rsidRPr="00EB1F18">
        <w:rPr>
          <w:rFonts w:ascii="Bookman Old Style" w:hAnsi="Bookman Old Style" w:cstheme="majorBidi"/>
          <w:sz w:val="24"/>
          <w:szCs w:val="24"/>
          <w:lang w:val="en-US"/>
        </w:rPr>
        <w:t xml:space="preserve"> diploma tiga dan program sarjana adalah 18</w:t>
      </w:r>
      <w:r w:rsidR="000C17EF"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22 sks per semester, sedangkan untuk mahasiswa yang berprestasi akademik tinggi setelah 2 (dua) semester paling lambat tahun akademik yang pertama  dapat mengambil maksimum 24 sks per semester pada semester berikutnya.</w:t>
      </w:r>
    </w:p>
    <w:p w14:paraId="26075BA0" w14:textId="77777777" w:rsidR="005A2745" w:rsidRPr="00EB1F18" w:rsidRDefault="00242FE1" w:rsidP="006576C0">
      <w:pPr>
        <w:pStyle w:val="ListParagraph"/>
        <w:numPr>
          <w:ilvl w:val="1"/>
          <w:numId w:val="17"/>
        </w:numPr>
        <w:autoSpaceDE w:val="0"/>
        <w:autoSpaceDN w:val="0"/>
        <w:adjustRightInd w:val="0"/>
        <w:spacing w:before="0" w:after="0"/>
        <w:ind w:left="1442" w:hanging="72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Beban belajar mahasiswa magister dan doktor ada</w:t>
      </w:r>
      <w:r w:rsidR="00EC4944" w:rsidRPr="00EB1F18">
        <w:rPr>
          <w:rFonts w:ascii="Bookman Old Style" w:hAnsi="Bookman Old Style" w:cstheme="majorBidi"/>
          <w:sz w:val="24"/>
          <w:szCs w:val="24"/>
          <w:lang w:val="en-US"/>
        </w:rPr>
        <w:t>lah 12 — 15 sks per semester.</w:t>
      </w:r>
      <w:r w:rsidRPr="00EB1F18">
        <w:rPr>
          <w:rFonts w:ascii="Bookman Old Style" w:hAnsi="Bookman Old Style" w:cstheme="majorBidi"/>
          <w:sz w:val="24"/>
          <w:szCs w:val="24"/>
          <w:lang w:val="en-US"/>
        </w:rPr>
        <w:t xml:space="preserve"> </w:t>
      </w:r>
    </w:p>
    <w:p w14:paraId="05703433" w14:textId="77777777" w:rsidR="005A2745" w:rsidRPr="00EB1F18" w:rsidRDefault="00EC4944" w:rsidP="006576C0">
      <w:pPr>
        <w:pStyle w:val="ListParagraph"/>
        <w:numPr>
          <w:ilvl w:val="1"/>
          <w:numId w:val="17"/>
        </w:numPr>
        <w:autoSpaceDE w:val="0"/>
        <w:autoSpaceDN w:val="0"/>
        <w:adjustRightInd w:val="0"/>
        <w:spacing w:before="0" w:after="0"/>
        <w:ind w:left="1442" w:hanging="72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monitoring dan evaluasi pelaksanaan pembelajaran</w:t>
      </w:r>
    </w:p>
    <w:p w14:paraId="09D360DE" w14:textId="77777777" w:rsidR="005A2745" w:rsidRPr="00EB1F18" w:rsidRDefault="00242FE1" w:rsidP="006576C0">
      <w:pPr>
        <w:pStyle w:val="ListParagraph"/>
        <w:numPr>
          <w:ilvl w:val="1"/>
          <w:numId w:val="17"/>
        </w:numPr>
        <w:autoSpaceDE w:val="0"/>
        <w:autoSpaceDN w:val="0"/>
        <w:adjustRightInd w:val="0"/>
        <w:spacing w:before="0" w:after="0"/>
        <w:ind w:left="1442" w:hanging="72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peningkatan suasana akademik untuk menciptakan otonomi keilmuan, kebebasan akademik, dan kebebasan mimbar akademik.</w:t>
      </w:r>
    </w:p>
    <w:p w14:paraId="49DCE665" w14:textId="0D37E9F6" w:rsidR="00242FE1" w:rsidRPr="00EB1F18" w:rsidRDefault="00242FE1" w:rsidP="006576C0">
      <w:pPr>
        <w:pStyle w:val="ListParagraph"/>
        <w:numPr>
          <w:ilvl w:val="1"/>
          <w:numId w:val="17"/>
        </w:numPr>
        <w:autoSpaceDE w:val="0"/>
        <w:autoSpaceDN w:val="0"/>
        <w:adjustRightInd w:val="0"/>
        <w:spacing w:before="0" w:after="0"/>
        <w:ind w:left="1442" w:hanging="72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memfasilitasi sarana, prasarana, dan</w:t>
      </w:r>
      <w:r w:rsidR="00EC4944" w:rsidRPr="00EB1F18">
        <w:rPr>
          <w:rFonts w:ascii="Bookman Old Style" w:hAnsi="Bookman Old Style" w:cstheme="majorBidi"/>
          <w:sz w:val="24"/>
          <w:szCs w:val="24"/>
          <w:lang w:val="en-US"/>
        </w:rPr>
        <w:t xml:space="preserve"> dana untuk proses pembelajaran.</w:t>
      </w:r>
    </w:p>
    <w:p w14:paraId="105E9F66" w14:textId="77777777" w:rsidR="00EC4944" w:rsidRPr="00EB1F18" w:rsidRDefault="00EC4944" w:rsidP="00954B21">
      <w:pPr>
        <w:pStyle w:val="ListParagraph"/>
        <w:autoSpaceDE w:val="0"/>
        <w:autoSpaceDN w:val="0"/>
        <w:adjustRightInd w:val="0"/>
        <w:spacing w:before="0" w:after="0"/>
        <w:ind w:left="993"/>
        <w:jc w:val="both"/>
        <w:rPr>
          <w:rFonts w:ascii="Bookman Old Style" w:hAnsi="Bookman Old Style" w:cstheme="majorBidi"/>
          <w:sz w:val="24"/>
          <w:szCs w:val="24"/>
          <w:lang w:val="en-US"/>
        </w:rPr>
      </w:pPr>
    </w:p>
    <w:p w14:paraId="3A7F9DB6" w14:textId="120FF5A0" w:rsidR="00242FE1" w:rsidRPr="00EB1F18" w:rsidRDefault="00242FE1" w:rsidP="00B073A3">
      <w:pPr>
        <w:pStyle w:val="ListParagraph"/>
        <w:numPr>
          <w:ilvl w:val="0"/>
          <w:numId w:val="17"/>
        </w:numPr>
        <w:autoSpaceDE w:val="0"/>
        <w:autoSpaceDN w:val="0"/>
        <w:adjustRightInd w:val="0"/>
        <w:spacing w:before="0" w:after="0"/>
        <w:ind w:left="709"/>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Bimbingan</w:t>
      </w:r>
    </w:p>
    <w:p w14:paraId="630BBEB7" w14:textId="278535F8" w:rsidR="007379F9" w:rsidRPr="00EB1F18" w:rsidRDefault="007379F9" w:rsidP="00954B21">
      <w:pPr>
        <w:pStyle w:val="ListParagraph"/>
        <w:autoSpaceDE w:val="0"/>
        <w:autoSpaceDN w:val="0"/>
        <w:adjustRightInd w:val="0"/>
        <w:spacing w:before="0" w:after="0"/>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Bimbingan Akademik</w:t>
      </w:r>
    </w:p>
    <w:p w14:paraId="4CD233F8" w14:textId="1E2F4C6D" w:rsidR="00242FE1" w:rsidRPr="00EB1F18" w:rsidRDefault="00242FE1" w:rsidP="00477F2E">
      <w:pPr>
        <w:pStyle w:val="ListParagraph"/>
        <w:numPr>
          <w:ilvl w:val="3"/>
          <w:numId w:val="20"/>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sistem </w:t>
      </w:r>
      <w:r w:rsidR="007379F9" w:rsidRPr="00EB1F18">
        <w:rPr>
          <w:rFonts w:ascii="Bookman Old Style" w:hAnsi="Bookman Old Style" w:cstheme="majorBidi"/>
          <w:sz w:val="24"/>
          <w:szCs w:val="24"/>
          <w:lang w:val="en-US"/>
        </w:rPr>
        <w:t>pembimbingan</w:t>
      </w:r>
      <w:r w:rsidRPr="00EB1F18">
        <w:rPr>
          <w:rFonts w:ascii="Bookman Old Style" w:hAnsi="Bookman Old Style" w:cstheme="majorBidi"/>
          <w:sz w:val="24"/>
          <w:szCs w:val="24"/>
          <w:lang w:val="en-US"/>
        </w:rPr>
        <w:t xml:space="preserve"> akademik yang meliputi pedoman dan monitoring dan evaluasi </w:t>
      </w:r>
    </w:p>
    <w:p w14:paraId="37209DAA" w14:textId="77777777" w:rsidR="00242FE1" w:rsidRPr="00EB1F18" w:rsidRDefault="00242FE1" w:rsidP="00477F2E">
      <w:pPr>
        <w:pStyle w:val="ListParagraph"/>
        <w:numPr>
          <w:ilvl w:val="3"/>
          <w:numId w:val="20"/>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Bimbingan akademik dilaksanakan oleh Dosen secara tatap muka dan online. </w:t>
      </w:r>
    </w:p>
    <w:p w14:paraId="794D6429" w14:textId="77777777" w:rsidR="00242FE1" w:rsidRPr="00EB1F18" w:rsidRDefault="00242FE1" w:rsidP="00477F2E">
      <w:pPr>
        <w:pStyle w:val="ListParagraph"/>
        <w:numPr>
          <w:ilvl w:val="3"/>
          <w:numId w:val="20"/>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Pembimbing akademik membimbing maksimal 20 mahasiswa</w:t>
      </w:r>
    </w:p>
    <w:p w14:paraId="29087E32" w14:textId="6C2B7A97" w:rsidR="00242FE1" w:rsidRPr="00EB1F18" w:rsidRDefault="00242FE1" w:rsidP="00477F2E">
      <w:pPr>
        <w:pStyle w:val="ListParagraph"/>
        <w:numPr>
          <w:ilvl w:val="3"/>
          <w:numId w:val="20"/>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Bimbingan </w:t>
      </w:r>
      <w:r w:rsidR="007379F9" w:rsidRPr="00EB1F18">
        <w:rPr>
          <w:rFonts w:ascii="Bookman Old Style" w:hAnsi="Bookman Old Style" w:cstheme="majorBidi"/>
          <w:sz w:val="24"/>
          <w:szCs w:val="24"/>
          <w:lang w:val="en-US"/>
        </w:rPr>
        <w:t xml:space="preserve">akademik </w:t>
      </w:r>
      <w:r w:rsidRPr="00EB1F18">
        <w:rPr>
          <w:rFonts w:ascii="Bookman Old Style" w:hAnsi="Bookman Old Style" w:cstheme="majorBidi"/>
          <w:sz w:val="24"/>
          <w:szCs w:val="24"/>
          <w:lang w:val="en-US"/>
        </w:rPr>
        <w:t>dalam bentuk tatap muka dilaksanakan minimal 3 kali/semester.</w:t>
      </w:r>
    </w:p>
    <w:p w14:paraId="45DDFD09" w14:textId="4E29B779" w:rsidR="00242FE1" w:rsidRPr="00EB1F18" w:rsidRDefault="00242FE1" w:rsidP="00477F2E">
      <w:pPr>
        <w:pStyle w:val="ListParagraph"/>
        <w:numPr>
          <w:ilvl w:val="3"/>
          <w:numId w:val="20"/>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Setiap bimbingan </w:t>
      </w:r>
      <w:r w:rsidR="007379F9" w:rsidRPr="00EB1F18">
        <w:rPr>
          <w:rFonts w:ascii="Bookman Old Style" w:hAnsi="Bookman Old Style" w:cstheme="majorBidi"/>
          <w:sz w:val="24"/>
          <w:szCs w:val="24"/>
          <w:lang w:val="en-US"/>
        </w:rPr>
        <w:t xml:space="preserve">akademik dalam bentuk </w:t>
      </w:r>
      <w:r w:rsidRPr="00EB1F18">
        <w:rPr>
          <w:rFonts w:ascii="Bookman Old Style" w:hAnsi="Bookman Old Style" w:cstheme="majorBidi"/>
          <w:sz w:val="24"/>
          <w:szCs w:val="24"/>
          <w:lang w:val="en-US"/>
        </w:rPr>
        <w:t>tatap muka didokumentasikan oleh pelaksana.</w:t>
      </w:r>
    </w:p>
    <w:p w14:paraId="527D3ACD" w14:textId="77777777" w:rsidR="007379F9" w:rsidRPr="00EB1F18" w:rsidRDefault="007379F9" w:rsidP="00954B21">
      <w:pPr>
        <w:autoSpaceDE w:val="0"/>
        <w:autoSpaceDN w:val="0"/>
        <w:adjustRightInd w:val="0"/>
        <w:spacing w:before="0" w:after="0"/>
        <w:ind w:left="633"/>
        <w:jc w:val="both"/>
        <w:rPr>
          <w:rFonts w:ascii="Bookman Old Style" w:hAnsi="Bookman Old Style" w:cstheme="majorBidi"/>
          <w:sz w:val="24"/>
          <w:szCs w:val="24"/>
          <w:lang w:val="en-US"/>
        </w:rPr>
      </w:pPr>
    </w:p>
    <w:p w14:paraId="3C7424F0" w14:textId="3C1A27FF" w:rsidR="007379F9" w:rsidRPr="00EB1F18" w:rsidRDefault="007379F9" w:rsidP="00954B21">
      <w:pPr>
        <w:autoSpaceDE w:val="0"/>
        <w:autoSpaceDN w:val="0"/>
        <w:adjustRightInd w:val="0"/>
        <w:spacing w:before="0" w:after="0"/>
        <w:ind w:left="633"/>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Bimbingan Tugas Akhir</w:t>
      </w:r>
    </w:p>
    <w:p w14:paraId="704116F0" w14:textId="68F5E328" w:rsidR="00242FE1" w:rsidRPr="00EB1F18" w:rsidRDefault="00242FE1" w:rsidP="00477F2E">
      <w:pPr>
        <w:pStyle w:val="ListParagraph"/>
        <w:numPr>
          <w:ilvl w:val="3"/>
          <w:numId w:val="20"/>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sistem pembimbingan tugas akhir yang </w:t>
      </w:r>
      <w:r w:rsidR="007379F9" w:rsidRPr="00EB1F18">
        <w:rPr>
          <w:rFonts w:ascii="Bookman Old Style" w:hAnsi="Bookman Old Style" w:cstheme="majorBidi"/>
          <w:sz w:val="24"/>
          <w:szCs w:val="24"/>
          <w:lang w:val="en-US"/>
        </w:rPr>
        <w:t xml:space="preserve">mencakup pedoman dan monitoring </w:t>
      </w:r>
      <w:r w:rsidRPr="00EB1F18">
        <w:rPr>
          <w:rFonts w:ascii="Bookman Old Style" w:hAnsi="Bookman Old Style" w:cstheme="majorBidi"/>
          <w:sz w:val="24"/>
          <w:szCs w:val="24"/>
          <w:lang w:val="en-US"/>
        </w:rPr>
        <w:t>evaluasi.</w:t>
      </w:r>
    </w:p>
    <w:p w14:paraId="0C19D8C5" w14:textId="334E9FA9" w:rsidR="00242FE1" w:rsidRPr="00EB1F18" w:rsidRDefault="00242FE1" w:rsidP="00477F2E">
      <w:pPr>
        <w:pStyle w:val="ListParagraph"/>
        <w:numPr>
          <w:ilvl w:val="3"/>
          <w:numId w:val="20"/>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pembimbing tugas akhir membimbing maksimal 8 mahasiswa (</w:t>
      </w:r>
      <w:r w:rsidR="007379F9" w:rsidRPr="00EB1F18">
        <w:rPr>
          <w:rFonts w:ascii="Bookman Old Style" w:hAnsi="Bookman Old Style" w:cstheme="majorBidi"/>
          <w:sz w:val="24"/>
          <w:szCs w:val="24"/>
          <w:lang w:val="en-US"/>
        </w:rPr>
        <w:t xml:space="preserve">untuk program </w:t>
      </w:r>
      <w:r w:rsidRPr="00EB1F18">
        <w:rPr>
          <w:rFonts w:ascii="Bookman Old Style" w:hAnsi="Bookman Old Style" w:cstheme="majorBidi"/>
          <w:sz w:val="24"/>
          <w:szCs w:val="24"/>
          <w:lang w:val="en-US"/>
        </w:rPr>
        <w:t>diploma dan sarjana), 5 mahasiswa (</w:t>
      </w:r>
      <w:r w:rsidR="007379F9" w:rsidRPr="00EB1F18">
        <w:rPr>
          <w:rFonts w:ascii="Bookman Old Style" w:hAnsi="Bookman Old Style" w:cstheme="majorBidi"/>
          <w:sz w:val="24"/>
          <w:szCs w:val="24"/>
          <w:lang w:val="en-US"/>
        </w:rPr>
        <w:t xml:space="preserve">untuk program </w:t>
      </w:r>
      <w:r w:rsidRPr="00EB1F18">
        <w:rPr>
          <w:rFonts w:ascii="Bookman Old Style" w:hAnsi="Bookman Old Style" w:cstheme="majorBidi"/>
          <w:sz w:val="24"/>
          <w:szCs w:val="24"/>
          <w:lang w:val="en-US"/>
        </w:rPr>
        <w:t>magister) dan 3 (</w:t>
      </w:r>
      <w:r w:rsidR="007379F9" w:rsidRPr="00EB1F18">
        <w:rPr>
          <w:rFonts w:ascii="Bookman Old Style" w:hAnsi="Bookman Old Style" w:cstheme="majorBidi"/>
          <w:sz w:val="24"/>
          <w:szCs w:val="24"/>
          <w:lang w:val="en-US"/>
        </w:rPr>
        <w:t xml:space="preserve">untuk program </w:t>
      </w:r>
      <w:r w:rsidRPr="00EB1F18">
        <w:rPr>
          <w:rFonts w:ascii="Bookman Old Style" w:hAnsi="Bookman Old Style" w:cstheme="majorBidi"/>
          <w:sz w:val="24"/>
          <w:szCs w:val="24"/>
          <w:lang w:val="en-US"/>
        </w:rPr>
        <w:t xml:space="preserve">doktor). </w:t>
      </w:r>
    </w:p>
    <w:p w14:paraId="749791FA" w14:textId="77777777" w:rsidR="00CF740E" w:rsidRDefault="00242FE1" w:rsidP="00477F2E">
      <w:pPr>
        <w:pStyle w:val="ListParagraph"/>
        <w:numPr>
          <w:ilvl w:val="3"/>
          <w:numId w:val="20"/>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Pembimbing Utama  tugas akhir minimal berpendidikan S</w:t>
      </w:r>
      <w:r w:rsidR="007379F9"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 xml:space="preserve">2 dengan jabatan akademik </w:t>
      </w:r>
      <w:r w:rsidR="007379F9" w:rsidRPr="00EB1F18">
        <w:rPr>
          <w:rFonts w:ascii="Bookman Old Style" w:hAnsi="Bookman Old Style" w:cstheme="majorBidi"/>
          <w:sz w:val="24"/>
          <w:szCs w:val="24"/>
          <w:lang w:val="en-US"/>
        </w:rPr>
        <w:t>L</w:t>
      </w:r>
      <w:r w:rsidRPr="00EB1F18">
        <w:rPr>
          <w:rFonts w:ascii="Bookman Old Style" w:hAnsi="Bookman Old Style" w:cstheme="majorBidi"/>
          <w:sz w:val="24"/>
          <w:szCs w:val="24"/>
          <w:lang w:val="en-US"/>
        </w:rPr>
        <w:t>ektor (diploma dan sarjana); berpendidikan S</w:t>
      </w:r>
      <w:r w:rsidR="007379F9" w:rsidRPr="00EB1F18">
        <w:rPr>
          <w:rFonts w:ascii="Bookman Old Style" w:hAnsi="Bookman Old Style" w:cstheme="majorBidi"/>
          <w:sz w:val="24"/>
          <w:szCs w:val="24"/>
          <w:lang w:val="en-US"/>
        </w:rPr>
        <w:t>-</w:t>
      </w:r>
      <w:r w:rsidRPr="00EB1F18">
        <w:rPr>
          <w:rFonts w:ascii="Bookman Old Style" w:hAnsi="Bookman Old Style" w:cstheme="majorBidi"/>
          <w:sz w:val="24"/>
          <w:szCs w:val="24"/>
          <w:lang w:val="en-US"/>
        </w:rPr>
        <w:t>3 dengan jabatan akademik lektor kepala (magister); berpendidikan S3 dengan jabatan akademik profesor (doktor); serta memiliki keahlian yang relevan dengan topik penelitian mahasiswa.</w:t>
      </w:r>
    </w:p>
    <w:p w14:paraId="2AB997FB" w14:textId="77777777" w:rsidR="00477F2E" w:rsidRDefault="00477F2E" w:rsidP="00477F2E">
      <w:pPr>
        <w:pStyle w:val="ListParagraph"/>
        <w:autoSpaceDE w:val="0"/>
        <w:autoSpaceDN w:val="0"/>
        <w:adjustRightInd w:val="0"/>
        <w:spacing w:before="0" w:after="0"/>
        <w:ind w:left="1428"/>
        <w:jc w:val="both"/>
        <w:rPr>
          <w:rFonts w:ascii="Bookman Old Style" w:hAnsi="Bookman Old Style" w:cstheme="majorBidi"/>
          <w:sz w:val="24"/>
          <w:szCs w:val="24"/>
          <w:lang w:val="en-US"/>
        </w:rPr>
      </w:pPr>
    </w:p>
    <w:p w14:paraId="2E38EBA9" w14:textId="77777777" w:rsidR="00477F2E" w:rsidRDefault="00477F2E" w:rsidP="00477F2E">
      <w:pPr>
        <w:pStyle w:val="ListParagraph"/>
        <w:autoSpaceDE w:val="0"/>
        <w:autoSpaceDN w:val="0"/>
        <w:adjustRightInd w:val="0"/>
        <w:spacing w:before="0" w:after="0"/>
        <w:ind w:left="1428"/>
        <w:jc w:val="right"/>
        <w:rPr>
          <w:rFonts w:ascii="Bookman Old Style" w:hAnsi="Bookman Old Style" w:cstheme="majorBidi"/>
          <w:sz w:val="24"/>
          <w:szCs w:val="24"/>
        </w:rPr>
      </w:pPr>
    </w:p>
    <w:p w14:paraId="2D083E05" w14:textId="1E57ED57" w:rsidR="00477F2E" w:rsidRPr="00477F2E" w:rsidRDefault="00477F2E" w:rsidP="00477F2E">
      <w:pPr>
        <w:pStyle w:val="ListParagraph"/>
        <w:autoSpaceDE w:val="0"/>
        <w:autoSpaceDN w:val="0"/>
        <w:adjustRightInd w:val="0"/>
        <w:spacing w:before="0" w:after="0"/>
        <w:ind w:left="1428"/>
        <w:jc w:val="right"/>
        <w:rPr>
          <w:rFonts w:ascii="Bookman Old Style" w:hAnsi="Bookman Old Style" w:cstheme="majorBidi"/>
          <w:sz w:val="24"/>
          <w:szCs w:val="24"/>
        </w:rPr>
      </w:pPr>
      <w:r>
        <w:rPr>
          <w:rFonts w:ascii="Bookman Old Style" w:hAnsi="Bookman Old Style" w:cstheme="majorBidi"/>
          <w:sz w:val="24"/>
          <w:szCs w:val="24"/>
        </w:rPr>
        <w:t>6.9. Pembimbing...</w:t>
      </w:r>
    </w:p>
    <w:p w14:paraId="7CEDEA06" w14:textId="75C81901" w:rsidR="00242FE1" w:rsidRPr="00EB1F18" w:rsidRDefault="00242FE1" w:rsidP="00477F2E">
      <w:pPr>
        <w:pStyle w:val="ListParagraph"/>
        <w:numPr>
          <w:ilvl w:val="3"/>
          <w:numId w:val="20"/>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Pembimbing pendamping  tugas akhir minimal berpendidikan S2 dengan jabatan akademik asisten ahli (diploma dan sarjana); berpendidikan S3 dengan jabatan akademik lektor (magister); berpendidikan S3 dengan jabatan akademik lektor kepala (doktor); serta memiliki keahlian yang relevan dengan topik penelitian mahasiswa.</w:t>
      </w:r>
    </w:p>
    <w:p w14:paraId="2277ED80" w14:textId="77777777" w:rsidR="00CF740E" w:rsidRPr="00EB1F18" w:rsidRDefault="00CF740E" w:rsidP="00954B21">
      <w:pPr>
        <w:autoSpaceDE w:val="0"/>
        <w:autoSpaceDN w:val="0"/>
        <w:adjustRightInd w:val="0"/>
        <w:spacing w:before="0" w:after="0"/>
        <w:jc w:val="both"/>
        <w:rPr>
          <w:rFonts w:ascii="Bookman Old Style" w:hAnsi="Bookman Old Style" w:cstheme="majorBidi"/>
          <w:b/>
          <w:bCs/>
          <w:sz w:val="24"/>
          <w:szCs w:val="24"/>
          <w:lang w:val="en-US"/>
        </w:rPr>
      </w:pPr>
    </w:p>
    <w:p w14:paraId="4E37E2FD" w14:textId="6B40DECF" w:rsidR="00242FE1" w:rsidRPr="00EB1F18" w:rsidRDefault="00242FE1" w:rsidP="00B073A3">
      <w:pPr>
        <w:pStyle w:val="ListParagraph"/>
        <w:numPr>
          <w:ilvl w:val="0"/>
          <w:numId w:val="17"/>
        </w:numPr>
        <w:autoSpaceDE w:val="0"/>
        <w:autoSpaceDN w:val="0"/>
        <w:adjustRightInd w:val="0"/>
        <w:spacing w:before="0" w:after="0"/>
        <w:ind w:left="709"/>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Penilaian Pembelajaran</w:t>
      </w:r>
    </w:p>
    <w:p w14:paraId="510BD2A9" w14:textId="3EEBC6D7" w:rsidR="00242FE1" w:rsidRPr="00EB1F18" w:rsidRDefault="00242FE1" w:rsidP="00D231C7">
      <w:pPr>
        <w:pStyle w:val="ListParagraph"/>
        <w:numPr>
          <w:ilvl w:val="1"/>
          <w:numId w:val="17"/>
        </w:numPr>
        <w:autoSpaceDE w:val="0"/>
        <w:autoSpaceDN w:val="0"/>
        <w:adjustRightInd w:val="0"/>
        <w:spacing w:before="0" w:after="0"/>
        <w:ind w:left="1414" w:hanging="6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penilaian proses dan hasil pembelajaran yang mencakup pedoman dan monitoring-evaluasi:</w:t>
      </w:r>
    </w:p>
    <w:p w14:paraId="4D9D7390"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Pedoman penilaian proses dan hasil pembelajaran mencakup:</w:t>
      </w:r>
    </w:p>
    <w:p w14:paraId="2C6730CF"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Prinsip penilaian</w:t>
      </w:r>
    </w:p>
    <w:p w14:paraId="0DC83258"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Teknik dan instrumen penilaian</w:t>
      </w:r>
    </w:p>
    <w:p w14:paraId="544015D6"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Mekanisme dan prosedur penilaian</w:t>
      </w:r>
    </w:p>
    <w:p w14:paraId="3992919A"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Pelaksanaan penilaian</w:t>
      </w:r>
    </w:p>
    <w:p w14:paraId="46E89923" w14:textId="77777777" w:rsidR="0027280C"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Pelaporan penilaian</w:t>
      </w:r>
    </w:p>
    <w:p w14:paraId="6447A589" w14:textId="77777777" w:rsidR="00242FE1" w:rsidRPr="00EB1F18" w:rsidRDefault="00242FE1" w:rsidP="00B073A3">
      <w:pPr>
        <w:pStyle w:val="ListParagraph"/>
        <w:numPr>
          <w:ilvl w:val="1"/>
          <w:numId w:val="21"/>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Kelulusan mahasiswa,.</w:t>
      </w:r>
    </w:p>
    <w:p w14:paraId="20EAA9FE" w14:textId="77777777" w:rsidR="00FE0F60" w:rsidRPr="00EB1F18" w:rsidRDefault="00242FE1" w:rsidP="00D231C7">
      <w:pPr>
        <w:pStyle w:val="ListParagraph"/>
        <w:numPr>
          <w:ilvl w:val="1"/>
          <w:numId w:val="17"/>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Pelaksanaan penilaian hasil belajar mahasiswa dilakukan oleh dosen </w:t>
      </w:r>
    </w:p>
    <w:p w14:paraId="28C16511" w14:textId="65882946" w:rsidR="00242FE1" w:rsidRPr="00EB1F18" w:rsidRDefault="00242FE1" w:rsidP="00D231C7">
      <w:pPr>
        <w:pStyle w:val="ListParagraph"/>
        <w:numPr>
          <w:ilvl w:val="1"/>
          <w:numId w:val="17"/>
        </w:numPr>
        <w:autoSpaceDE w:val="0"/>
        <w:autoSpaceDN w:val="0"/>
        <w:adjustRightInd w:val="0"/>
        <w:spacing w:before="0" w:after="0"/>
        <w:ind w:left="142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Pelaksanaan </w:t>
      </w:r>
      <w:r w:rsidR="000C17EF" w:rsidRPr="00EB1F18">
        <w:rPr>
          <w:rFonts w:ascii="Bookman Old Style" w:hAnsi="Bookman Old Style" w:cstheme="majorBidi"/>
          <w:sz w:val="24"/>
          <w:szCs w:val="24"/>
          <w:lang w:val="en-US"/>
        </w:rPr>
        <w:t>penilaian</w:t>
      </w:r>
      <w:r w:rsidRPr="00EB1F18">
        <w:rPr>
          <w:rFonts w:ascii="Bookman Old Style" w:hAnsi="Bookman Old Style" w:cstheme="majorBidi"/>
          <w:sz w:val="24"/>
          <w:szCs w:val="24"/>
          <w:lang w:val="en-US"/>
        </w:rPr>
        <w:t xml:space="preserve"> proses pembelajaran dan monitoring evaluasi </w:t>
      </w:r>
      <w:r w:rsidR="000C17EF" w:rsidRPr="00EB1F18">
        <w:rPr>
          <w:rFonts w:ascii="Bookman Old Style" w:hAnsi="Bookman Old Style" w:cstheme="majorBidi"/>
          <w:sz w:val="24"/>
          <w:szCs w:val="24"/>
          <w:lang w:val="en-US"/>
        </w:rPr>
        <w:t>dilaksanakan</w:t>
      </w:r>
      <w:r w:rsidRPr="00EB1F18">
        <w:rPr>
          <w:rFonts w:ascii="Bookman Old Style" w:hAnsi="Bookman Old Style" w:cstheme="majorBidi"/>
          <w:sz w:val="24"/>
          <w:szCs w:val="24"/>
          <w:lang w:val="en-US"/>
        </w:rPr>
        <w:t xml:space="preserve"> oleh unit pengendali mutu.</w:t>
      </w:r>
    </w:p>
    <w:p w14:paraId="408C4427" w14:textId="77777777" w:rsidR="00FE0F60" w:rsidRPr="00EB1F18" w:rsidRDefault="00FE0F60" w:rsidP="00954B21">
      <w:pPr>
        <w:autoSpaceDE w:val="0"/>
        <w:autoSpaceDN w:val="0"/>
        <w:adjustRightInd w:val="0"/>
        <w:spacing w:before="0" w:after="0"/>
        <w:jc w:val="both"/>
        <w:rPr>
          <w:rFonts w:ascii="Bookman Old Style" w:hAnsi="Bookman Old Style" w:cstheme="majorBidi"/>
          <w:b/>
          <w:bCs/>
          <w:sz w:val="24"/>
          <w:szCs w:val="24"/>
          <w:lang w:val="en-US"/>
        </w:rPr>
      </w:pPr>
    </w:p>
    <w:p w14:paraId="1E4F09AE" w14:textId="2E9F17A7" w:rsidR="00242FE1" w:rsidRPr="00EB1F18" w:rsidRDefault="00242FE1" w:rsidP="00B073A3">
      <w:pPr>
        <w:pStyle w:val="ListParagraph"/>
        <w:numPr>
          <w:ilvl w:val="0"/>
          <w:numId w:val="17"/>
        </w:numPr>
        <w:autoSpaceDE w:val="0"/>
        <w:autoSpaceDN w:val="0"/>
        <w:adjustRightInd w:val="0"/>
        <w:spacing w:before="0" w:after="0"/>
        <w:ind w:left="709"/>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Dosen Dan Tenaga Kependidikan</w:t>
      </w:r>
    </w:p>
    <w:p w14:paraId="59331D25" w14:textId="77777777" w:rsidR="00242FE1" w:rsidRPr="00EB1F18" w:rsidRDefault="00242FE1" w:rsidP="00954B21">
      <w:pPr>
        <w:pStyle w:val="ListParagraph"/>
        <w:autoSpaceDE w:val="0"/>
        <w:autoSpaceDN w:val="0"/>
        <w:adjustRightInd w:val="0"/>
        <w:spacing w:before="0" w:after="0"/>
        <w:ind w:left="710"/>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Standar Dosen</w:t>
      </w:r>
    </w:p>
    <w:p w14:paraId="35E47882" w14:textId="77777777" w:rsidR="00FE0F60" w:rsidRPr="00EB1F18" w:rsidRDefault="00242FE1" w:rsidP="00D231C7">
      <w:pPr>
        <w:pStyle w:val="ListParagraph"/>
        <w:numPr>
          <w:ilvl w:val="1"/>
          <w:numId w:val="17"/>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rekrutmen, penempatan, pembinaan, pengembangan serta pemberhentian dosen yang mencakup p</w:t>
      </w:r>
      <w:r w:rsidR="00FE0F60" w:rsidRPr="00EB1F18">
        <w:rPr>
          <w:rFonts w:ascii="Bookman Old Style" w:hAnsi="Bookman Old Style" w:cstheme="majorBidi"/>
          <w:sz w:val="24"/>
          <w:szCs w:val="24"/>
          <w:lang w:val="en-US"/>
        </w:rPr>
        <w:t>edoman dan monitoring evaluasi.</w:t>
      </w:r>
    </w:p>
    <w:p w14:paraId="27D0ED47" w14:textId="77777777" w:rsidR="00FE0F60" w:rsidRPr="00EB1F18" w:rsidRDefault="00242FE1" w:rsidP="00D231C7">
      <w:pPr>
        <w:pStyle w:val="ListParagraph"/>
        <w:numPr>
          <w:ilvl w:val="1"/>
          <w:numId w:val="17"/>
        </w:numPr>
        <w:autoSpaceDE w:val="0"/>
        <w:autoSpaceDN w:val="0"/>
        <w:adjustRightInd w:val="0"/>
        <w:spacing w:before="0" w:after="0"/>
        <w:ind w:left="1442" w:hanging="7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Dosen Universitas memenuhi ketentuan sebagai berikut:</w:t>
      </w:r>
    </w:p>
    <w:p w14:paraId="353AA2B4" w14:textId="5187BF20" w:rsidR="00FE0F60" w:rsidRPr="00EB1F18" w:rsidRDefault="00242FE1" w:rsidP="00D231C7">
      <w:pPr>
        <w:pStyle w:val="ListParagraph"/>
        <w:numPr>
          <w:ilvl w:val="0"/>
          <w:numId w:val="22"/>
        </w:numPr>
        <w:autoSpaceDE w:val="0"/>
        <w:autoSpaceDN w:val="0"/>
        <w:adjustRightInd w:val="0"/>
        <w:spacing w:before="0" w:after="0"/>
        <w:ind w:left="1848" w:hanging="37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Memiliki kualifikasi akademik dan kompetensi pendidik, sehat jasmani dan rohani, serta memiliki kemampuan untuk menyelenggarakan pendidikan dalam rangka pemenuhan capaian pembelajaran lulusan</w:t>
      </w:r>
      <w:r w:rsidR="00D231C7">
        <w:rPr>
          <w:rFonts w:ascii="Bookman Old Style" w:hAnsi="Bookman Old Style" w:cstheme="majorBidi"/>
          <w:sz w:val="24"/>
          <w:szCs w:val="24"/>
        </w:rPr>
        <w:t>.</w:t>
      </w:r>
    </w:p>
    <w:p w14:paraId="4D0B04F6" w14:textId="22D77EA1" w:rsidR="00FE0F60" w:rsidRPr="00EB1F18" w:rsidRDefault="00242FE1" w:rsidP="00D231C7">
      <w:pPr>
        <w:pStyle w:val="ListParagraph"/>
        <w:numPr>
          <w:ilvl w:val="0"/>
          <w:numId w:val="22"/>
        </w:numPr>
        <w:autoSpaceDE w:val="0"/>
        <w:autoSpaceDN w:val="0"/>
        <w:adjustRightInd w:val="0"/>
        <w:spacing w:before="0" w:after="0"/>
        <w:ind w:left="1848" w:hanging="37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Kualifikasi akademik dosen minimal berijazah magister (untuk program diploma dan sarjana); magister dan profesi (untuk program profesi) berijazah dok</w:t>
      </w:r>
      <w:r w:rsidR="00D231C7">
        <w:rPr>
          <w:rFonts w:ascii="Bookman Old Style" w:hAnsi="Bookman Old Style" w:cstheme="majorBidi"/>
          <w:sz w:val="24"/>
          <w:szCs w:val="24"/>
          <w:lang w:val="en-US"/>
        </w:rPr>
        <w:t>tor (untuk magister dan doktor)</w:t>
      </w:r>
      <w:r w:rsidR="00D231C7">
        <w:rPr>
          <w:rFonts w:ascii="Bookman Old Style" w:hAnsi="Bookman Old Style" w:cstheme="majorBidi"/>
          <w:sz w:val="24"/>
          <w:szCs w:val="24"/>
        </w:rPr>
        <w:t>.</w:t>
      </w:r>
    </w:p>
    <w:p w14:paraId="0AE80899" w14:textId="77777777" w:rsidR="00FE0F60" w:rsidRPr="00EB1F18" w:rsidRDefault="00242FE1" w:rsidP="00D231C7">
      <w:pPr>
        <w:pStyle w:val="ListParagraph"/>
        <w:numPr>
          <w:ilvl w:val="0"/>
          <w:numId w:val="22"/>
        </w:numPr>
        <w:autoSpaceDE w:val="0"/>
        <w:autoSpaceDN w:val="0"/>
        <w:adjustRightInd w:val="0"/>
        <w:spacing w:before="0" w:after="0"/>
        <w:ind w:left="1848" w:hanging="37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Kompetensi pendidik ditunjukkan dengan sertifikat pendidik, dan/atau sertifikat profesi.</w:t>
      </w:r>
    </w:p>
    <w:p w14:paraId="23034723" w14:textId="098C7F25" w:rsidR="00FE0F60"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program Studi memiliki minimal 6 dosen tetap yang sesuai denga</w:t>
      </w:r>
      <w:r w:rsidR="00D231C7">
        <w:rPr>
          <w:rFonts w:ascii="Bookman Old Style" w:hAnsi="Bookman Old Style" w:cstheme="majorBidi"/>
          <w:sz w:val="24"/>
          <w:szCs w:val="24"/>
          <w:lang w:val="en-US"/>
        </w:rPr>
        <w:t>n keahlian masing program studi</w:t>
      </w:r>
      <w:r w:rsidR="00D231C7">
        <w:rPr>
          <w:rFonts w:ascii="Bookman Old Style" w:hAnsi="Bookman Old Style" w:cstheme="majorBidi"/>
          <w:sz w:val="24"/>
          <w:szCs w:val="24"/>
        </w:rPr>
        <w:t>.</w:t>
      </w:r>
    </w:p>
    <w:p w14:paraId="186E524F" w14:textId="6DF65EC5" w:rsidR="00FE0F60"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program studi program sarjana memiliki minimal 40 % dosen tetap yang berpendidikan doktor sesuai dengan keahlian program studi</w:t>
      </w:r>
      <w:r w:rsidR="00D231C7">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26ABA46D" w14:textId="1F9E8B7A" w:rsidR="00FE0F60"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program studi program sarjana memiliki minimal 50 % dosen tetap yang memiliki jabatan lektor kepala yang bidang  keahliannya sesuai dengan kompetensi program studi</w:t>
      </w:r>
      <w:r w:rsidR="00D231C7">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3A0689A2" w14:textId="20598DFB" w:rsidR="00FE0F60"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program studi program sarjana memiliki minimal 1 profesor (sarjana); 2 orang profesor (magister); dan 4 profesor (doktor) yang  sesuai dengan keahlian program studi</w:t>
      </w:r>
      <w:r w:rsidR="00D231C7">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45ABF7D9" w14:textId="77777777" w:rsidR="00B7556F" w:rsidRDefault="00B7556F" w:rsidP="00B7556F">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715027AE" w14:textId="0F91463E" w:rsidR="00B7556F" w:rsidRPr="00B7556F" w:rsidRDefault="00B7556F" w:rsidP="00B7556F">
      <w:pPr>
        <w:pStyle w:val="ListParagraph"/>
        <w:autoSpaceDE w:val="0"/>
        <w:autoSpaceDN w:val="0"/>
        <w:adjustRightInd w:val="0"/>
        <w:spacing w:before="0" w:after="0"/>
        <w:ind w:left="1442"/>
        <w:jc w:val="right"/>
        <w:rPr>
          <w:rFonts w:ascii="Bookman Old Style" w:hAnsi="Bookman Old Style" w:cstheme="majorBidi"/>
          <w:sz w:val="24"/>
          <w:szCs w:val="24"/>
        </w:rPr>
      </w:pPr>
      <w:r>
        <w:rPr>
          <w:rFonts w:ascii="Bookman Old Style" w:hAnsi="Bookman Old Style" w:cstheme="majorBidi"/>
          <w:sz w:val="24"/>
          <w:szCs w:val="24"/>
        </w:rPr>
        <w:t>8.7. Rasio...</w:t>
      </w:r>
    </w:p>
    <w:p w14:paraId="5D5F2B6F" w14:textId="592ABE98" w:rsidR="00FE0F60"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Rasio dosen dan mahasiswa yang bidang keahliannya sesuai denga</w:t>
      </w:r>
      <w:r w:rsidR="00F94B5F">
        <w:rPr>
          <w:rFonts w:ascii="Bookman Old Style" w:hAnsi="Bookman Old Style" w:cstheme="majorBidi"/>
          <w:sz w:val="24"/>
          <w:szCs w:val="24"/>
          <w:lang w:val="en-US"/>
        </w:rPr>
        <w:t>n bidang program studi adalah 1</w:t>
      </w:r>
      <w:r w:rsidRPr="00EB1F18">
        <w:rPr>
          <w:rFonts w:ascii="Bookman Old Style" w:hAnsi="Bookman Old Style" w:cstheme="majorBidi"/>
          <w:sz w:val="24"/>
          <w:szCs w:val="24"/>
          <w:lang w:val="en-US"/>
        </w:rPr>
        <w:t>:30 (untuk ilmu sosial/</w:t>
      </w:r>
      <w:r w:rsidR="00F94B5F">
        <w:rPr>
          <w:rFonts w:ascii="Bookman Old Style" w:hAnsi="Bookman Old Style" w:cstheme="majorBidi"/>
          <w:sz w:val="24"/>
          <w:szCs w:val="24"/>
        </w:rPr>
        <w:t xml:space="preserve"> </w:t>
      </w:r>
      <w:r w:rsidRPr="00EB1F18">
        <w:rPr>
          <w:rFonts w:ascii="Bookman Old Style" w:hAnsi="Bookman Old Style" w:cstheme="majorBidi"/>
          <w:sz w:val="24"/>
          <w:szCs w:val="24"/>
          <w:lang w:val="en-US"/>
        </w:rPr>
        <w:t>humaniora/</w:t>
      </w:r>
      <w:r w:rsidR="00F94B5F">
        <w:rPr>
          <w:rFonts w:ascii="Bookman Old Style" w:hAnsi="Bookman Old Style" w:cstheme="majorBidi"/>
          <w:sz w:val="24"/>
          <w:szCs w:val="24"/>
        </w:rPr>
        <w:t xml:space="preserve"> </w:t>
      </w:r>
      <w:r w:rsidRPr="00EB1F18">
        <w:rPr>
          <w:rFonts w:ascii="Bookman Old Style" w:hAnsi="Bookman Old Style" w:cstheme="majorBidi"/>
          <w:sz w:val="24"/>
          <w:szCs w:val="24"/>
          <w:lang w:val="en-US"/>
        </w:rPr>
        <w:t>agama) dan 1: 20 (untuk  ilmu eksakta).</w:t>
      </w:r>
    </w:p>
    <w:p w14:paraId="50498573" w14:textId="27121B2B" w:rsidR="00242FE1"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Beban kerja dosen tetap berkisar antara 12-16 sks, yang terdiri atas: </w:t>
      </w:r>
    </w:p>
    <w:p w14:paraId="2F916B57" w14:textId="77777777" w:rsidR="00242FE1" w:rsidRPr="00EB1F18" w:rsidRDefault="00242FE1" w:rsidP="002556A7">
      <w:pPr>
        <w:pStyle w:val="ListParagraph"/>
        <w:numPr>
          <w:ilvl w:val="3"/>
          <w:numId w:val="23"/>
        </w:numPr>
        <w:autoSpaceDE w:val="0"/>
        <w:autoSpaceDN w:val="0"/>
        <w:adjustRightInd w:val="0"/>
        <w:spacing w:before="0" w:after="0"/>
        <w:ind w:left="1764"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pendidikan dan pengajaran</w:t>
      </w:r>
    </w:p>
    <w:p w14:paraId="78CFA4EB" w14:textId="77777777" w:rsidR="00242FE1" w:rsidRPr="00EB1F18" w:rsidRDefault="00242FE1" w:rsidP="002556A7">
      <w:pPr>
        <w:pStyle w:val="ListParagraph"/>
        <w:numPr>
          <w:ilvl w:val="3"/>
          <w:numId w:val="23"/>
        </w:numPr>
        <w:autoSpaceDE w:val="0"/>
        <w:autoSpaceDN w:val="0"/>
        <w:adjustRightInd w:val="0"/>
        <w:spacing w:before="0" w:after="0"/>
        <w:ind w:left="1764"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penelitian dan pengembangan ilmu</w:t>
      </w:r>
    </w:p>
    <w:p w14:paraId="50F6D40A" w14:textId="77777777" w:rsidR="00242FE1" w:rsidRPr="00EB1F18" w:rsidRDefault="00242FE1" w:rsidP="002556A7">
      <w:pPr>
        <w:pStyle w:val="ListParagraph"/>
        <w:numPr>
          <w:ilvl w:val="3"/>
          <w:numId w:val="23"/>
        </w:numPr>
        <w:autoSpaceDE w:val="0"/>
        <w:autoSpaceDN w:val="0"/>
        <w:adjustRightInd w:val="0"/>
        <w:spacing w:before="0" w:after="0"/>
        <w:ind w:left="1764"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pengabdian kepada masyarakat</w:t>
      </w:r>
    </w:p>
    <w:p w14:paraId="28316976" w14:textId="77777777" w:rsidR="00242FE1" w:rsidRPr="00EB1F18" w:rsidRDefault="00242FE1" w:rsidP="002556A7">
      <w:pPr>
        <w:pStyle w:val="ListParagraph"/>
        <w:numPr>
          <w:ilvl w:val="3"/>
          <w:numId w:val="23"/>
        </w:numPr>
        <w:autoSpaceDE w:val="0"/>
        <w:autoSpaceDN w:val="0"/>
        <w:adjustRightInd w:val="0"/>
        <w:spacing w:before="0" w:after="0"/>
        <w:ind w:left="1764"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penunjang</w:t>
      </w:r>
    </w:p>
    <w:p w14:paraId="41D086B0" w14:textId="5980AB02" w:rsidR="00FE0F60"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Dosen  harus menjadi</w:t>
      </w:r>
      <w:r w:rsidR="00F94B5F">
        <w:rPr>
          <w:rFonts w:ascii="Bookman Old Style" w:hAnsi="Bookman Old Style" w:cstheme="majorBidi"/>
          <w:sz w:val="24"/>
          <w:szCs w:val="24"/>
          <w:lang w:val="en-US"/>
        </w:rPr>
        <w:t xml:space="preserve"> anggota masyarakat bidang ilmu</w:t>
      </w:r>
      <w:r w:rsidR="00F94B5F">
        <w:rPr>
          <w:rFonts w:ascii="Bookman Old Style" w:hAnsi="Bookman Old Style" w:cstheme="majorBidi"/>
          <w:sz w:val="24"/>
          <w:szCs w:val="24"/>
        </w:rPr>
        <w:t>.</w:t>
      </w:r>
    </w:p>
    <w:p w14:paraId="5CE27462" w14:textId="77CBF483" w:rsidR="00242FE1" w:rsidRPr="00EB1F18" w:rsidRDefault="00242FE1" w:rsidP="004F0A20">
      <w:pPr>
        <w:pStyle w:val="ListParagraph"/>
        <w:numPr>
          <w:ilvl w:val="1"/>
          <w:numId w:val="17"/>
        </w:numPr>
        <w:autoSpaceDE w:val="0"/>
        <w:autoSpaceDN w:val="0"/>
        <w:adjustRightInd w:val="0"/>
        <w:spacing w:before="0" w:after="0"/>
        <w:ind w:left="1442" w:hanging="733"/>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Jumlah dosen tidak tetap maksimal 25 % dari jumlah seluruh dosen yang mengajar di UIN Walisongo.</w:t>
      </w:r>
    </w:p>
    <w:p w14:paraId="667038FA" w14:textId="77777777" w:rsidR="00FE0F60" w:rsidRPr="00EB1F18" w:rsidRDefault="00FE0F60" w:rsidP="00954B21">
      <w:pPr>
        <w:pStyle w:val="ListParagraph"/>
        <w:autoSpaceDE w:val="0"/>
        <w:autoSpaceDN w:val="0"/>
        <w:adjustRightInd w:val="0"/>
        <w:spacing w:before="0" w:after="0"/>
        <w:ind w:left="710"/>
        <w:jc w:val="both"/>
        <w:rPr>
          <w:rFonts w:ascii="Bookman Old Style" w:hAnsi="Bookman Old Style" w:cstheme="majorBidi"/>
          <w:b/>
          <w:bCs/>
          <w:sz w:val="24"/>
          <w:szCs w:val="24"/>
          <w:lang w:val="en-US"/>
        </w:rPr>
      </w:pPr>
    </w:p>
    <w:p w14:paraId="7697B767" w14:textId="77777777" w:rsidR="00242FE1" w:rsidRPr="00EB1F18" w:rsidRDefault="00242FE1" w:rsidP="00954B21">
      <w:pPr>
        <w:pStyle w:val="ListParagraph"/>
        <w:autoSpaceDE w:val="0"/>
        <w:autoSpaceDN w:val="0"/>
        <w:adjustRightInd w:val="0"/>
        <w:spacing w:before="0" w:after="0"/>
        <w:ind w:left="710"/>
        <w:jc w:val="both"/>
        <w:rPr>
          <w:rFonts w:ascii="Bookman Old Style" w:hAnsi="Bookman Old Style" w:cstheme="majorBidi"/>
          <w:i/>
          <w:iCs/>
          <w:sz w:val="24"/>
          <w:szCs w:val="24"/>
          <w:lang w:val="en-US"/>
        </w:rPr>
      </w:pPr>
      <w:r w:rsidRPr="00EB1F18">
        <w:rPr>
          <w:rFonts w:ascii="Bookman Old Style" w:hAnsi="Bookman Old Style" w:cstheme="majorBidi"/>
          <w:i/>
          <w:iCs/>
          <w:sz w:val="24"/>
          <w:szCs w:val="24"/>
          <w:lang w:val="en-US"/>
        </w:rPr>
        <w:t>Standar Tenaga Kependidikan</w:t>
      </w:r>
    </w:p>
    <w:p w14:paraId="4535EBB3" w14:textId="77777777" w:rsidR="00FE0F60"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rekrutmen, penempatan, pembinaan, pengembangan serta pemberhentian tenaga kependidikan yang mencakup pedoman dan monitoring evaluasi.</w:t>
      </w:r>
    </w:p>
    <w:p w14:paraId="62F30960" w14:textId="77777777" w:rsidR="00FE0F60"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Perpustakaan pusat memiliki minimal 3 Pustakawan dengan kualifikasi S2 dan minimal 6 pustakawan dengan  kualifikasi  S1; perpustakaan fakultas memiliki minimal 1 pustakawan dengan kualifikasi minimal S1.</w:t>
      </w:r>
    </w:p>
    <w:p w14:paraId="75EB3663" w14:textId="77777777" w:rsidR="00FE0F60"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Setiap jenis laboratorium  memiliki 1 laboran yang </w:t>
      </w:r>
      <w:r w:rsidR="000C17EF" w:rsidRPr="00EB1F18">
        <w:rPr>
          <w:rFonts w:ascii="Bookman Old Style" w:hAnsi="Bookman Old Style" w:cstheme="majorBidi"/>
          <w:sz w:val="24"/>
          <w:szCs w:val="24"/>
          <w:lang w:val="en-US"/>
        </w:rPr>
        <w:t>berkualifikasi</w:t>
      </w:r>
      <w:r w:rsidRPr="00EB1F18">
        <w:rPr>
          <w:rFonts w:ascii="Bookman Old Style" w:hAnsi="Bookman Old Style" w:cstheme="majorBidi"/>
          <w:sz w:val="24"/>
          <w:szCs w:val="24"/>
          <w:lang w:val="en-US"/>
        </w:rPr>
        <w:t xml:space="preserve"> S1 sesuai dengan kompetensi program studi yang mengelolanya.</w:t>
      </w:r>
    </w:p>
    <w:p w14:paraId="557ECEE8" w14:textId="77777777" w:rsidR="00FE0F60"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unit kerja memiliki minimal 1 tenaga IT yang bersertifikat dengan kualifikasi S1.</w:t>
      </w:r>
    </w:p>
    <w:p w14:paraId="14F87452" w14:textId="77777777" w:rsidR="00FE0F60"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Setiap tahun, Universitas memberikan penghargaan kepada dosen dan tenaga pendidikan yang berprestasi. </w:t>
      </w:r>
    </w:p>
    <w:p w14:paraId="1DAC7432" w14:textId="379D7BDF" w:rsidR="00242FE1" w:rsidRPr="00EB1F18" w:rsidRDefault="00242FE1" w:rsidP="00A60046">
      <w:pPr>
        <w:pStyle w:val="ListParagraph"/>
        <w:numPr>
          <w:ilvl w:val="1"/>
          <w:numId w:val="17"/>
        </w:numPr>
        <w:autoSpaceDE w:val="0"/>
        <w:autoSpaceDN w:val="0"/>
        <w:adjustRightInd w:val="0"/>
        <w:spacing w:before="0" w:after="0"/>
        <w:ind w:left="1418" w:hanging="7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harus mengafirmasi sumber daya manusia yang berkebutuhan khusus</w:t>
      </w:r>
      <w:r w:rsidR="00F94B5F">
        <w:rPr>
          <w:rFonts w:ascii="Bookman Old Style" w:hAnsi="Bookman Old Style" w:cstheme="majorBidi"/>
          <w:sz w:val="24"/>
          <w:szCs w:val="24"/>
        </w:rPr>
        <w:t>.</w:t>
      </w:r>
    </w:p>
    <w:p w14:paraId="1C6753C2" w14:textId="77777777" w:rsidR="0032267C" w:rsidRPr="00EB1F18" w:rsidRDefault="0032267C" w:rsidP="00954B21">
      <w:pPr>
        <w:autoSpaceDE w:val="0"/>
        <w:autoSpaceDN w:val="0"/>
        <w:adjustRightInd w:val="0"/>
        <w:spacing w:before="0" w:after="0"/>
        <w:jc w:val="both"/>
        <w:rPr>
          <w:rFonts w:ascii="Bookman Old Style" w:hAnsi="Bookman Old Style" w:cstheme="majorBidi"/>
          <w:sz w:val="24"/>
          <w:szCs w:val="24"/>
          <w:lang w:val="en-US"/>
        </w:rPr>
      </w:pPr>
    </w:p>
    <w:p w14:paraId="32A0B4AC" w14:textId="391C8C9B" w:rsidR="00242FE1" w:rsidRPr="00EB1F18" w:rsidRDefault="00242FE1" w:rsidP="00B073A3">
      <w:pPr>
        <w:pStyle w:val="ListParagraph"/>
        <w:numPr>
          <w:ilvl w:val="0"/>
          <w:numId w:val="17"/>
        </w:numPr>
        <w:autoSpaceDE w:val="0"/>
        <w:autoSpaceDN w:val="0"/>
        <w:adjustRightInd w:val="0"/>
        <w:spacing w:before="0" w:after="0"/>
        <w:ind w:left="709"/>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Sarana dan Prasarana Pembelajaran</w:t>
      </w:r>
    </w:p>
    <w:p w14:paraId="5A3FED3F" w14:textId="165B8F33" w:rsidR="00242FE1" w:rsidRPr="00EB1F18" w:rsidRDefault="00242FE1" w:rsidP="00A60046">
      <w:pPr>
        <w:pStyle w:val="ListParagraph"/>
        <w:numPr>
          <w:ilvl w:val="3"/>
          <w:numId w:val="24"/>
        </w:numPr>
        <w:autoSpaceDE w:val="0"/>
        <w:autoSpaceDN w:val="0"/>
        <w:adjustRightInd w:val="0"/>
        <w:spacing w:before="0" w:after="0"/>
        <w:ind w:left="1442" w:hanging="70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Sarana pembelajaran yang berupa klas, perpustakaan  dan laboratorium yang nyaman  yang dilengkapi dengan perabotan dan peralatan pembe</w:t>
      </w:r>
      <w:r w:rsidR="00AF407A">
        <w:rPr>
          <w:rFonts w:ascii="Bookman Old Style" w:hAnsi="Bookman Old Style" w:cstheme="majorBidi"/>
          <w:sz w:val="24"/>
          <w:szCs w:val="24"/>
          <w:lang w:val="en-US"/>
        </w:rPr>
        <w:t>lajaran sesuai dengan kebutuhan</w:t>
      </w:r>
      <w:r w:rsidR="00AF407A">
        <w:rPr>
          <w:rFonts w:ascii="Bookman Old Style" w:hAnsi="Bookman Old Style" w:cstheme="majorBidi"/>
          <w:sz w:val="24"/>
          <w:szCs w:val="24"/>
        </w:rPr>
        <w:t xml:space="preserve">. </w:t>
      </w:r>
    </w:p>
    <w:p w14:paraId="617D5DA8" w14:textId="19590C0B" w:rsidR="00242FE1" w:rsidRPr="00EB1F18" w:rsidRDefault="00242FE1" w:rsidP="00A60046">
      <w:pPr>
        <w:pStyle w:val="ListParagraph"/>
        <w:numPr>
          <w:ilvl w:val="3"/>
          <w:numId w:val="24"/>
        </w:numPr>
        <w:autoSpaceDE w:val="0"/>
        <w:autoSpaceDN w:val="0"/>
        <w:adjustRightInd w:val="0"/>
        <w:spacing w:before="0" w:after="0"/>
        <w:ind w:left="1442" w:hanging="70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menyediakan sarana pengembangan bakat dan minat, dan kesejahteraan mahasiswa, sarana peribadatan, rekreasi, eksibisi, olah raga dilengkapi dengan perabotan dan peralat</w:t>
      </w:r>
      <w:r w:rsidR="00657342">
        <w:rPr>
          <w:rFonts w:ascii="Bookman Old Style" w:hAnsi="Bookman Old Style" w:cstheme="majorBidi"/>
          <w:sz w:val="24"/>
          <w:szCs w:val="24"/>
          <w:lang w:val="en-US"/>
        </w:rPr>
        <w:t>an yang sesuai dengan kebutuhan</w:t>
      </w:r>
      <w:r w:rsidR="00657342">
        <w:rPr>
          <w:rFonts w:ascii="Bookman Old Style" w:hAnsi="Bookman Old Style" w:cstheme="majorBidi"/>
          <w:sz w:val="24"/>
          <w:szCs w:val="24"/>
        </w:rPr>
        <w:t xml:space="preserve">. </w:t>
      </w:r>
    </w:p>
    <w:p w14:paraId="217ED2B8" w14:textId="08852BD4" w:rsidR="00242FE1" w:rsidRPr="00EB1F18" w:rsidRDefault="00242FE1" w:rsidP="00A60046">
      <w:pPr>
        <w:pStyle w:val="ListParagraph"/>
        <w:numPr>
          <w:ilvl w:val="3"/>
          <w:numId w:val="24"/>
        </w:numPr>
        <w:autoSpaceDE w:val="0"/>
        <w:autoSpaceDN w:val="0"/>
        <w:adjustRightInd w:val="0"/>
        <w:spacing w:before="0" w:after="0"/>
        <w:ind w:left="1442" w:hanging="70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menyediakan ruang kerja dosen dengan ukuran minimal 4</w:t>
      </w:r>
      <w:r w:rsidR="00FE0F60"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m</w:t>
      </w:r>
      <w:r w:rsidRPr="00EB1F18">
        <w:rPr>
          <w:rFonts w:ascii="Bookman Old Style" w:hAnsi="Bookman Old Style" w:cstheme="majorBidi"/>
          <w:sz w:val="24"/>
          <w:szCs w:val="24"/>
          <w:vertAlign w:val="superscript"/>
          <w:lang w:val="en-US"/>
        </w:rPr>
        <w:t>2</w:t>
      </w:r>
      <w:r w:rsidRPr="00EB1F18">
        <w:rPr>
          <w:rFonts w:ascii="Bookman Old Style" w:hAnsi="Bookman Old Style" w:cstheme="majorBidi"/>
          <w:sz w:val="24"/>
          <w:szCs w:val="24"/>
          <w:lang w:val="en-US"/>
        </w:rPr>
        <w:t xml:space="preserve"> untuk  asisten ahli, 6</w:t>
      </w:r>
      <w:r w:rsidR="00FE0F60"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m</w:t>
      </w:r>
      <w:r w:rsidRPr="00EB1F18">
        <w:rPr>
          <w:rFonts w:ascii="Bookman Old Style" w:hAnsi="Bookman Old Style" w:cstheme="majorBidi"/>
          <w:sz w:val="24"/>
          <w:szCs w:val="24"/>
          <w:vertAlign w:val="superscript"/>
          <w:lang w:val="en-US"/>
        </w:rPr>
        <w:t>2</w:t>
      </w:r>
      <w:r w:rsidRPr="00EB1F18">
        <w:rPr>
          <w:rFonts w:ascii="Bookman Old Style" w:hAnsi="Bookman Old Style" w:cstheme="majorBidi"/>
          <w:sz w:val="24"/>
          <w:szCs w:val="24"/>
          <w:lang w:val="en-US"/>
        </w:rPr>
        <w:t xml:space="preserve"> untuk lektor, 8 m</w:t>
      </w:r>
      <w:r w:rsidRPr="00EB1F18">
        <w:rPr>
          <w:rFonts w:ascii="Bookman Old Style" w:hAnsi="Bookman Old Style" w:cstheme="majorBidi"/>
          <w:sz w:val="24"/>
          <w:szCs w:val="24"/>
          <w:vertAlign w:val="superscript"/>
          <w:lang w:val="en-US"/>
        </w:rPr>
        <w:t>2</w:t>
      </w:r>
      <w:r w:rsidRPr="00EB1F18">
        <w:rPr>
          <w:rFonts w:ascii="Bookman Old Style" w:hAnsi="Bookman Old Style" w:cstheme="majorBidi"/>
          <w:sz w:val="24"/>
          <w:szCs w:val="24"/>
          <w:lang w:val="en-US"/>
        </w:rPr>
        <w:t xml:space="preserve"> untuk lektor kepala, dan 9 m</w:t>
      </w:r>
      <w:r w:rsidRPr="00EB1F18">
        <w:rPr>
          <w:rFonts w:ascii="Bookman Old Style" w:hAnsi="Bookman Old Style" w:cstheme="majorBidi"/>
          <w:sz w:val="24"/>
          <w:szCs w:val="24"/>
          <w:vertAlign w:val="superscript"/>
          <w:lang w:val="en-US"/>
        </w:rPr>
        <w:t>2</w:t>
      </w:r>
      <w:r w:rsidRPr="00EB1F18">
        <w:rPr>
          <w:rFonts w:ascii="Bookman Old Style" w:hAnsi="Bookman Old Style" w:cstheme="majorBidi"/>
          <w:sz w:val="24"/>
          <w:szCs w:val="24"/>
          <w:lang w:val="en-US"/>
        </w:rPr>
        <w:t xml:space="preserve"> untuk profesor</w:t>
      </w:r>
      <w:r w:rsidR="00DB6ABC">
        <w:rPr>
          <w:rFonts w:ascii="Bookman Old Style" w:hAnsi="Bookman Old Style" w:cstheme="majorBidi"/>
          <w:sz w:val="24"/>
          <w:szCs w:val="24"/>
        </w:rPr>
        <w:t xml:space="preserve">. </w:t>
      </w:r>
    </w:p>
    <w:p w14:paraId="7F4D4781"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52BD0949"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391A253D"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3B136855"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7296502E" w14:textId="5DAA9692" w:rsidR="003B7883" w:rsidRPr="003B7883" w:rsidRDefault="003B7883" w:rsidP="003B7883">
      <w:pPr>
        <w:pStyle w:val="ListParagraph"/>
        <w:autoSpaceDE w:val="0"/>
        <w:autoSpaceDN w:val="0"/>
        <w:adjustRightInd w:val="0"/>
        <w:spacing w:before="0" w:after="0"/>
        <w:ind w:left="1442"/>
        <w:jc w:val="right"/>
        <w:rPr>
          <w:rFonts w:ascii="Bookman Old Style" w:hAnsi="Bookman Old Style" w:cstheme="majorBidi"/>
          <w:sz w:val="24"/>
          <w:szCs w:val="24"/>
        </w:rPr>
      </w:pPr>
      <w:r>
        <w:rPr>
          <w:rFonts w:ascii="Bookman Old Style" w:hAnsi="Bookman Old Style" w:cstheme="majorBidi"/>
          <w:sz w:val="24"/>
          <w:szCs w:val="24"/>
        </w:rPr>
        <w:t>9.4. Universitas...</w:t>
      </w:r>
    </w:p>
    <w:p w14:paraId="0B8EE39C"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03BE848F"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3EF00DDC" w14:textId="77777777" w:rsidR="003B7883" w:rsidRDefault="003B7883" w:rsidP="003B7883">
      <w:pPr>
        <w:pStyle w:val="ListParagraph"/>
        <w:autoSpaceDE w:val="0"/>
        <w:autoSpaceDN w:val="0"/>
        <w:adjustRightInd w:val="0"/>
        <w:spacing w:before="0" w:after="0"/>
        <w:ind w:left="1442"/>
        <w:jc w:val="both"/>
        <w:rPr>
          <w:rFonts w:ascii="Bookman Old Style" w:hAnsi="Bookman Old Style" w:cstheme="majorBidi"/>
          <w:sz w:val="24"/>
          <w:szCs w:val="24"/>
          <w:lang w:val="en-US"/>
        </w:rPr>
      </w:pPr>
    </w:p>
    <w:p w14:paraId="1966AAC6" w14:textId="77777777" w:rsidR="00242FE1" w:rsidRPr="00EB1F18" w:rsidRDefault="00242FE1" w:rsidP="00A60046">
      <w:pPr>
        <w:pStyle w:val="ListParagraph"/>
        <w:numPr>
          <w:ilvl w:val="3"/>
          <w:numId w:val="24"/>
        </w:numPr>
        <w:autoSpaceDE w:val="0"/>
        <w:autoSpaceDN w:val="0"/>
        <w:adjustRightInd w:val="0"/>
        <w:spacing w:before="0" w:after="0"/>
        <w:ind w:left="1442" w:hanging="70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Universitas memiliki Fasilitas umum yang meliputi:</w:t>
      </w:r>
    </w:p>
    <w:p w14:paraId="12B21DD0"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Lingkungan (jalan; taman,  parkir,  ruang terbuka hijau)</w:t>
      </w:r>
    </w:p>
    <w:p w14:paraId="562E6AA9"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Air</w:t>
      </w:r>
    </w:p>
    <w:p w14:paraId="4DBEB4C7"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Listrik</w:t>
      </w:r>
    </w:p>
    <w:p w14:paraId="282A18E6"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Jaringan informasi dan komunikasi</w:t>
      </w:r>
    </w:p>
    <w:p w14:paraId="720A0AE4"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Kebersihan</w:t>
      </w:r>
    </w:p>
    <w:p w14:paraId="0650B6C8" w14:textId="77777777" w:rsidR="00242FE1" w:rsidRPr="00EB1F18"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Toilet</w:t>
      </w:r>
    </w:p>
    <w:p w14:paraId="6180C423" w14:textId="77777777" w:rsidR="00242FE1" w:rsidRDefault="00242FE1" w:rsidP="004C37BB">
      <w:pPr>
        <w:pStyle w:val="ListParagraph"/>
        <w:numPr>
          <w:ilvl w:val="0"/>
          <w:numId w:val="25"/>
        </w:numPr>
        <w:autoSpaceDE w:val="0"/>
        <w:autoSpaceDN w:val="0"/>
        <w:adjustRightInd w:val="0"/>
        <w:spacing w:before="0" w:after="0"/>
        <w:ind w:hanging="322"/>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Kantin</w:t>
      </w:r>
    </w:p>
    <w:p w14:paraId="23F1565F" w14:textId="2BD321E1" w:rsidR="00242FE1" w:rsidRPr="00EB1F18" w:rsidRDefault="00242FE1" w:rsidP="004C37BB">
      <w:pPr>
        <w:pStyle w:val="ListParagraph"/>
        <w:numPr>
          <w:ilvl w:val="1"/>
          <w:numId w:val="12"/>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Bangunan untuk sarana pembelajaran dan administrasi harus berstandar kualitas minimal kelas A</w:t>
      </w:r>
      <w:r w:rsidR="00CA53F2">
        <w:rPr>
          <w:rFonts w:ascii="Bookman Old Style" w:hAnsi="Bookman Old Style" w:cstheme="majorBidi"/>
          <w:sz w:val="24"/>
          <w:szCs w:val="24"/>
        </w:rPr>
        <w:t>.</w:t>
      </w:r>
    </w:p>
    <w:p w14:paraId="7C8B4450" w14:textId="4846928B"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bangunan harus memenuhi persyaratan keselamatan, kesehatan, kenyamanan, dan keamanan, kebersihan, sanitasi mini</w:t>
      </w:r>
      <w:r w:rsidR="00CA53F2">
        <w:rPr>
          <w:rFonts w:ascii="Bookman Old Style" w:hAnsi="Bookman Old Style" w:cstheme="majorBidi"/>
          <w:sz w:val="24"/>
          <w:szCs w:val="24"/>
          <w:lang w:val="en-US"/>
        </w:rPr>
        <w:t>mal berstandar kualitas kelas A</w:t>
      </w:r>
      <w:r w:rsidR="00CA53F2">
        <w:rPr>
          <w:rFonts w:ascii="Bookman Old Style" w:hAnsi="Bookman Old Style" w:cstheme="majorBidi"/>
          <w:sz w:val="24"/>
          <w:szCs w:val="24"/>
        </w:rPr>
        <w:t>.</w:t>
      </w:r>
    </w:p>
    <w:p w14:paraId="05C8AE0C" w14:textId="0F53A38C"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menyediakan sarana dan prasarana yang dapat diakses oleh mah</w:t>
      </w:r>
      <w:r w:rsidR="00CA53F2">
        <w:rPr>
          <w:rFonts w:ascii="Bookman Old Style" w:hAnsi="Bookman Old Style" w:cstheme="majorBidi"/>
          <w:sz w:val="24"/>
          <w:szCs w:val="24"/>
          <w:lang w:val="en-US"/>
        </w:rPr>
        <w:t>asiswa yang berkebutuhan khusus</w:t>
      </w:r>
      <w:r w:rsidR="00CA53F2">
        <w:rPr>
          <w:rFonts w:ascii="Bookman Old Style" w:hAnsi="Bookman Old Style" w:cstheme="majorBidi"/>
          <w:sz w:val="24"/>
          <w:szCs w:val="24"/>
        </w:rPr>
        <w:t>.</w:t>
      </w:r>
    </w:p>
    <w:p w14:paraId="7EC9B4EF" w14:textId="16B5F6A5"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Ruang kerja pimpinan memenuhi </w:t>
      </w:r>
      <w:r w:rsidR="000C17EF" w:rsidRPr="00EB1F18">
        <w:rPr>
          <w:rFonts w:ascii="Bookman Old Style" w:hAnsi="Bookman Old Style" w:cstheme="majorBidi"/>
          <w:sz w:val="24"/>
          <w:szCs w:val="24"/>
          <w:lang w:val="en-US"/>
        </w:rPr>
        <w:t>ketentuan</w:t>
      </w:r>
      <w:r w:rsidRPr="00EB1F18">
        <w:rPr>
          <w:rFonts w:ascii="Bookman Old Style" w:hAnsi="Bookman Old Style" w:cstheme="majorBidi"/>
          <w:sz w:val="24"/>
          <w:szCs w:val="24"/>
          <w:lang w:val="en-US"/>
        </w:rPr>
        <w:t xml:space="preserve"> eselonering pejabat ASN</w:t>
      </w:r>
      <w:r w:rsidR="00CA53F2">
        <w:rPr>
          <w:rFonts w:ascii="Bookman Old Style" w:hAnsi="Bookman Old Style" w:cstheme="majorBidi"/>
          <w:sz w:val="24"/>
          <w:szCs w:val="24"/>
        </w:rPr>
        <w:t>.</w:t>
      </w:r>
    </w:p>
    <w:p w14:paraId="1B2F25F8"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Ruang administrasi kantor minimal 4 m2 per orang (karyawan).</w:t>
      </w:r>
    </w:p>
    <w:p w14:paraId="7AD0595B"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Ruang kelas minimal 2 m2 per mahasiswa.</w:t>
      </w:r>
    </w:p>
    <w:p w14:paraId="2600F617" w14:textId="6AA4451E"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Setiap ruang kuliah dilengkapi dengan fasilitas yang menunjang proses pembelajaran yang bai</w:t>
      </w:r>
      <w:r w:rsidR="00CA53F2">
        <w:rPr>
          <w:rFonts w:ascii="Bookman Old Style" w:hAnsi="Bookman Old Style" w:cstheme="majorBidi"/>
          <w:sz w:val="24"/>
          <w:szCs w:val="24"/>
          <w:lang w:val="en-US"/>
        </w:rPr>
        <w:t>k</w:t>
      </w:r>
      <w:r w:rsidR="00CA53F2">
        <w:rPr>
          <w:rFonts w:ascii="Bookman Old Style" w:hAnsi="Bookman Old Style" w:cstheme="majorBidi"/>
          <w:sz w:val="24"/>
          <w:szCs w:val="24"/>
        </w:rPr>
        <w:t>.</w:t>
      </w:r>
    </w:p>
    <w:p w14:paraId="0DED97EA"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aula yang mampu menampung minimal 2000 orang.</w:t>
      </w:r>
    </w:p>
    <w:p w14:paraId="6EE9B164"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asrama mahasiswa (ma’had) yang mampu menampung seluruh mahasiswa baru dengan ukuran 5m2 per</w:t>
      </w:r>
      <w:r w:rsidR="000C17EF"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mahasiswa.</w:t>
      </w:r>
    </w:p>
    <w:p w14:paraId="16472AD0" w14:textId="3AFC7A26"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fasilitas olahraga </w:t>
      </w:r>
      <w:r w:rsidRPr="00CA53F2">
        <w:rPr>
          <w:rFonts w:ascii="Bookman Old Style" w:hAnsi="Bookman Old Style" w:cstheme="majorBidi"/>
          <w:i/>
          <w:sz w:val="24"/>
          <w:szCs w:val="24"/>
          <w:lang w:val="en-US"/>
        </w:rPr>
        <w:t>indoor</w:t>
      </w:r>
      <w:r w:rsidRPr="00EB1F18">
        <w:rPr>
          <w:rFonts w:ascii="Bookman Old Style" w:hAnsi="Bookman Old Style" w:cstheme="majorBidi"/>
          <w:sz w:val="24"/>
          <w:szCs w:val="24"/>
          <w:lang w:val="en-US"/>
        </w:rPr>
        <w:t xml:space="preserve"> dan </w:t>
      </w:r>
      <w:r w:rsidRPr="00CA53F2">
        <w:rPr>
          <w:rFonts w:ascii="Bookman Old Style" w:hAnsi="Bookman Old Style" w:cstheme="majorBidi"/>
          <w:i/>
          <w:sz w:val="24"/>
          <w:szCs w:val="24"/>
          <w:lang w:val="en-US"/>
        </w:rPr>
        <w:t>outdoor</w:t>
      </w:r>
      <w:r w:rsidR="00CA53F2">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43422D2D" w14:textId="251459C9"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tempat ibadah berupa masjid per kampus</w:t>
      </w:r>
      <w:r w:rsidR="00C650A9">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5CCBF95A"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Ruang perpustakaan minimal 0,5 m2 per mahasiswa.</w:t>
      </w:r>
    </w:p>
    <w:p w14:paraId="1829E204" w14:textId="18C549F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jumlah koleksi textbook (</w:t>
      </w:r>
      <w:r w:rsidRPr="00C650A9">
        <w:rPr>
          <w:rFonts w:ascii="Bookman Old Style" w:hAnsi="Bookman Old Style" w:cstheme="majorBidi"/>
          <w:i/>
          <w:sz w:val="24"/>
          <w:szCs w:val="24"/>
          <w:lang w:val="en-US"/>
        </w:rPr>
        <w:t>hardcopy</w:t>
      </w:r>
      <w:r w:rsidRPr="00EB1F18">
        <w:rPr>
          <w:rFonts w:ascii="Bookman Old Style" w:hAnsi="Bookman Old Style" w:cstheme="majorBidi"/>
          <w:sz w:val="24"/>
          <w:szCs w:val="24"/>
          <w:lang w:val="en-US"/>
        </w:rPr>
        <w:t xml:space="preserve"> dan </w:t>
      </w:r>
      <w:r w:rsidRPr="00C650A9">
        <w:rPr>
          <w:rFonts w:ascii="Bookman Old Style" w:hAnsi="Bookman Old Style" w:cstheme="majorBidi"/>
          <w:i/>
          <w:sz w:val="24"/>
          <w:szCs w:val="24"/>
          <w:lang w:val="en-US"/>
        </w:rPr>
        <w:t>softcopy</w:t>
      </w:r>
      <w:r w:rsidRPr="00EB1F18">
        <w:rPr>
          <w:rFonts w:ascii="Bookman Old Style" w:hAnsi="Bookman Old Style" w:cstheme="majorBidi"/>
          <w:sz w:val="24"/>
          <w:szCs w:val="24"/>
          <w:lang w:val="en-US"/>
        </w:rPr>
        <w:t>) yang sesuai bidang ilmu minimal 20 eksemplar per</w:t>
      </w:r>
      <w:r w:rsidR="000C17EF"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mahasiswa</w:t>
      </w:r>
      <w:r w:rsidR="00C650A9">
        <w:rPr>
          <w:rFonts w:ascii="Bookman Old Style" w:hAnsi="Bookman Old Style" w:cstheme="majorBidi"/>
          <w:sz w:val="24"/>
          <w:szCs w:val="24"/>
        </w:rPr>
        <w:t>.</w:t>
      </w:r>
      <w:r w:rsidRPr="00EB1F18">
        <w:rPr>
          <w:rFonts w:ascii="Bookman Old Style" w:hAnsi="Bookman Old Style" w:cstheme="majorBidi"/>
          <w:sz w:val="24"/>
          <w:szCs w:val="24"/>
          <w:lang w:val="en-US"/>
        </w:rPr>
        <w:t xml:space="preserve"> </w:t>
      </w:r>
    </w:p>
    <w:p w14:paraId="19D071A5"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koleksi disertasi/ tesis/ skripsi/ tugas akhir seluruh mahasiswa dalam bentuk hardcopy dan/atau softcopy.</w:t>
      </w:r>
    </w:p>
    <w:p w14:paraId="6CA497A3"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koleksi jurnal ilmiah terakreditasi Dikti yang sesuai kompetensi prodi minimal 3 judul dengan nomor lengkap.</w:t>
      </w:r>
    </w:p>
    <w:p w14:paraId="015A3A1C"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koleksi jurnal ilmiah nasional (ber ISSN) tidak terakreditasi yang sesuai kompetensi prodi minimal 3 judul dengan nomor lengkap.</w:t>
      </w:r>
    </w:p>
    <w:p w14:paraId="7D73FB3E"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koleksi jurnal ilmiah internasional yang sesuai bidang keahlian prodi memiliki minimal koleksi 2 judul dengan nomor lengkap.</w:t>
      </w:r>
    </w:p>
    <w:p w14:paraId="657A66C5" w14:textId="77777777"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prosiding seminar yang sesuai bidang keahlian prodi minimal 5 judul.</w:t>
      </w:r>
    </w:p>
    <w:p w14:paraId="23C57281" w14:textId="63B34951"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dapat memfasilitasi akses yang mudah ke perpustakaan lain</w:t>
      </w:r>
      <w:r w:rsidR="00C650A9">
        <w:rPr>
          <w:rFonts w:ascii="Bookman Old Style" w:hAnsi="Bookman Old Style" w:cstheme="majorBidi"/>
          <w:sz w:val="24"/>
          <w:szCs w:val="24"/>
        </w:rPr>
        <w:t>.</w:t>
      </w:r>
    </w:p>
    <w:p w14:paraId="68C677A8" w14:textId="47AF565A" w:rsidR="00242FE1" w:rsidRPr="00EB1F18" w:rsidRDefault="00242FE1" w:rsidP="004C37BB">
      <w:pPr>
        <w:pStyle w:val="ListParagraph"/>
        <w:numPr>
          <w:ilvl w:val="3"/>
          <w:numId w:val="26"/>
        </w:numPr>
        <w:autoSpaceDE w:val="0"/>
        <w:autoSpaceDN w:val="0"/>
        <w:adjustRightInd w:val="0"/>
        <w:spacing w:before="0" w:after="0"/>
        <w:ind w:left="1456" w:hanging="73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informasi yang dapat digunakan untuk proses pembelajaran (</w:t>
      </w:r>
      <w:r w:rsidRPr="00C650A9">
        <w:rPr>
          <w:rFonts w:ascii="Bookman Old Style" w:hAnsi="Bookman Old Style" w:cstheme="majorBidi"/>
          <w:i/>
          <w:sz w:val="24"/>
          <w:szCs w:val="24"/>
          <w:lang w:val="en-US"/>
        </w:rPr>
        <w:t>hardware</w:t>
      </w:r>
      <w:r w:rsidRPr="00EB1F18">
        <w:rPr>
          <w:rFonts w:ascii="Bookman Old Style" w:hAnsi="Bookman Old Style" w:cstheme="majorBidi"/>
          <w:sz w:val="24"/>
          <w:szCs w:val="24"/>
          <w:lang w:val="en-US"/>
        </w:rPr>
        <w:t xml:space="preserve">, </w:t>
      </w:r>
      <w:r w:rsidRPr="00C650A9">
        <w:rPr>
          <w:rFonts w:ascii="Bookman Old Style" w:hAnsi="Bookman Old Style" w:cstheme="majorBidi"/>
          <w:i/>
          <w:sz w:val="24"/>
          <w:szCs w:val="24"/>
          <w:lang w:val="en-US"/>
        </w:rPr>
        <w:t>software</w:t>
      </w:r>
      <w:r w:rsidRPr="00EB1F18">
        <w:rPr>
          <w:rFonts w:ascii="Bookman Old Style" w:hAnsi="Bookman Old Style" w:cstheme="majorBidi"/>
          <w:sz w:val="24"/>
          <w:szCs w:val="24"/>
          <w:lang w:val="en-US"/>
        </w:rPr>
        <w:t xml:space="preserve">, </w:t>
      </w:r>
      <w:r w:rsidRPr="00C650A9">
        <w:rPr>
          <w:rFonts w:ascii="Bookman Old Style" w:hAnsi="Bookman Old Style" w:cstheme="majorBidi"/>
          <w:i/>
          <w:sz w:val="24"/>
          <w:szCs w:val="24"/>
          <w:lang w:val="en-US"/>
        </w:rPr>
        <w:t>e-learning</w:t>
      </w:r>
      <w:r w:rsidRPr="00EB1F18">
        <w:rPr>
          <w:rFonts w:ascii="Bookman Old Style" w:hAnsi="Bookman Old Style" w:cstheme="majorBidi"/>
          <w:sz w:val="24"/>
          <w:szCs w:val="24"/>
          <w:lang w:val="en-US"/>
        </w:rPr>
        <w:t xml:space="preserve">, </w:t>
      </w:r>
      <w:r w:rsidRPr="00C650A9">
        <w:rPr>
          <w:rFonts w:ascii="Bookman Old Style" w:hAnsi="Bookman Old Style" w:cstheme="majorBidi"/>
          <w:i/>
          <w:sz w:val="24"/>
          <w:szCs w:val="24"/>
          <w:lang w:val="en-US"/>
        </w:rPr>
        <w:t>e-library</w:t>
      </w:r>
      <w:r w:rsidRPr="00EB1F18">
        <w:rPr>
          <w:rFonts w:ascii="Bookman Old Style" w:hAnsi="Bookman Old Style" w:cstheme="majorBidi"/>
          <w:sz w:val="24"/>
          <w:szCs w:val="24"/>
          <w:lang w:val="en-US"/>
        </w:rPr>
        <w:t>)</w:t>
      </w:r>
      <w:r w:rsidR="00C650A9">
        <w:rPr>
          <w:rFonts w:ascii="Bookman Old Style" w:hAnsi="Bookman Old Style" w:cstheme="majorBidi"/>
          <w:sz w:val="24"/>
          <w:szCs w:val="24"/>
        </w:rPr>
        <w:t xml:space="preserve">. </w:t>
      </w:r>
    </w:p>
    <w:p w14:paraId="694AF597" w14:textId="77777777" w:rsidR="002D554B" w:rsidRDefault="002D554B" w:rsidP="00954B21">
      <w:pPr>
        <w:autoSpaceDE w:val="0"/>
        <w:autoSpaceDN w:val="0"/>
        <w:adjustRightInd w:val="0"/>
        <w:spacing w:before="0" w:after="0"/>
        <w:jc w:val="both"/>
        <w:rPr>
          <w:rFonts w:ascii="Bookman Old Style" w:hAnsi="Bookman Old Style" w:cstheme="majorBidi"/>
          <w:b/>
          <w:bCs/>
          <w:sz w:val="24"/>
          <w:szCs w:val="24"/>
          <w:lang w:val="en-US"/>
        </w:rPr>
      </w:pPr>
    </w:p>
    <w:p w14:paraId="2C90A41F" w14:textId="77777777" w:rsidR="00C650A9" w:rsidRDefault="00C650A9" w:rsidP="00954B21">
      <w:pPr>
        <w:autoSpaceDE w:val="0"/>
        <w:autoSpaceDN w:val="0"/>
        <w:adjustRightInd w:val="0"/>
        <w:spacing w:before="0" w:after="0"/>
        <w:jc w:val="both"/>
        <w:rPr>
          <w:rFonts w:ascii="Bookman Old Style" w:hAnsi="Bookman Old Style" w:cstheme="majorBidi"/>
          <w:b/>
          <w:bCs/>
          <w:sz w:val="24"/>
          <w:szCs w:val="24"/>
          <w:lang w:val="en-US"/>
        </w:rPr>
      </w:pPr>
    </w:p>
    <w:p w14:paraId="43F5028B" w14:textId="5AAEF077" w:rsidR="00C650A9" w:rsidRPr="00C650A9" w:rsidRDefault="00C650A9" w:rsidP="00C650A9">
      <w:pPr>
        <w:autoSpaceDE w:val="0"/>
        <w:autoSpaceDN w:val="0"/>
        <w:adjustRightInd w:val="0"/>
        <w:spacing w:before="0" w:after="0"/>
        <w:jc w:val="right"/>
        <w:rPr>
          <w:rFonts w:ascii="Bookman Old Style" w:hAnsi="Bookman Old Style" w:cstheme="majorBidi"/>
          <w:b/>
          <w:bCs/>
          <w:sz w:val="24"/>
          <w:szCs w:val="24"/>
        </w:rPr>
      </w:pPr>
      <w:r>
        <w:rPr>
          <w:rFonts w:ascii="Bookman Old Style" w:hAnsi="Bookman Old Style" w:cstheme="majorBidi"/>
          <w:b/>
          <w:bCs/>
          <w:sz w:val="24"/>
          <w:szCs w:val="24"/>
        </w:rPr>
        <w:t>10. Standar...</w:t>
      </w:r>
    </w:p>
    <w:p w14:paraId="20E95C19" w14:textId="097A867C" w:rsidR="00242FE1" w:rsidRPr="00EB1F18" w:rsidRDefault="00242FE1" w:rsidP="00B073A3">
      <w:pPr>
        <w:pStyle w:val="ListParagraph"/>
        <w:numPr>
          <w:ilvl w:val="0"/>
          <w:numId w:val="12"/>
        </w:numPr>
        <w:autoSpaceDE w:val="0"/>
        <w:autoSpaceDN w:val="0"/>
        <w:adjustRightInd w:val="0"/>
        <w:spacing w:before="0" w:after="0"/>
        <w:ind w:left="709" w:hanging="425"/>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lastRenderedPageBreak/>
        <w:t>Standar Pengelolaan Pembelajaran</w:t>
      </w:r>
    </w:p>
    <w:p w14:paraId="16340BCA"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w:t>
      </w:r>
      <w:r w:rsidR="000C17EF" w:rsidRPr="00EB1F18">
        <w:rPr>
          <w:rFonts w:ascii="Bookman Old Style" w:hAnsi="Bookman Old Style" w:cstheme="majorBidi"/>
          <w:sz w:val="24"/>
          <w:szCs w:val="24"/>
          <w:lang w:val="en-US"/>
        </w:rPr>
        <w:t>Fakultas</w:t>
      </w:r>
      <w:r w:rsidRPr="00EB1F18">
        <w:rPr>
          <w:rFonts w:ascii="Bookman Old Style" w:hAnsi="Bookman Old Style" w:cstheme="majorBidi"/>
          <w:sz w:val="24"/>
          <w:szCs w:val="24"/>
          <w:lang w:val="en-US"/>
        </w:rPr>
        <w:t>/Pascasarjana/Program studi menjamin mutu penyelenggaraan pendidikan yang berada di bawah pengelolaannya.</w:t>
      </w:r>
    </w:p>
    <w:p w14:paraId="2AED0017"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Fakultas/ Pascasarjana/program studi menerapkan mekanisme monitoring dan evaluasi terhadap </w:t>
      </w:r>
      <w:r w:rsidR="000C17EF" w:rsidRPr="00EB1F18">
        <w:rPr>
          <w:rFonts w:ascii="Bookman Old Style" w:hAnsi="Bookman Old Style" w:cstheme="majorBidi"/>
          <w:sz w:val="24"/>
          <w:szCs w:val="24"/>
          <w:lang w:val="en-US"/>
        </w:rPr>
        <w:t>pelaksanaan</w:t>
      </w:r>
      <w:r w:rsidRPr="00EB1F18">
        <w:rPr>
          <w:rFonts w:ascii="Bookman Old Style" w:hAnsi="Bookman Old Style" w:cstheme="majorBidi"/>
          <w:sz w:val="24"/>
          <w:szCs w:val="24"/>
          <w:lang w:val="en-US"/>
        </w:rPr>
        <w:t xml:space="preserve"> rencana kegiatan dan pencapaian sasaran mutu  yang ditetapkan.</w:t>
      </w:r>
    </w:p>
    <w:p w14:paraId="3F2D0D60"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sistem pembinaan program studi meliputi (1) pengembangan program studi, (2) penyusunan dokumen akreditasi dalam bentuk pelatihan, dana dan informasi.</w:t>
      </w:r>
    </w:p>
    <w:p w14:paraId="01362318"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kelengkapan dan aksesibilitas sistem basis data institusi yang mendukung penyusunan evaluasi diri Fakultas/Pascasarjana/ program studi.</w:t>
      </w:r>
    </w:p>
    <w:p w14:paraId="5394A200"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melaksanakan penjaringan umpan balik dari dosen, alumni dan pengguna lulusan untuk perbaikan kurikulum dan proses pembelajaran.</w:t>
      </w:r>
    </w:p>
    <w:p w14:paraId="505E0FC9" w14:textId="77777777" w:rsidR="002D554B"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melaksanakan penjaringan umpan balik dari mahasiswa melalui evaluasi proses belajar mengajar.</w:t>
      </w:r>
    </w:p>
    <w:p w14:paraId="3C9E1A8D" w14:textId="744B4A9B" w:rsidR="00242FE1" w:rsidRPr="00EB1F18" w:rsidRDefault="00242FE1" w:rsidP="004201DC">
      <w:pPr>
        <w:pStyle w:val="ListParagraph"/>
        <w:numPr>
          <w:ilvl w:val="1"/>
          <w:numId w:val="27"/>
        </w:numPr>
        <w:autoSpaceDE w:val="0"/>
        <w:autoSpaceDN w:val="0"/>
        <w:adjustRightInd w:val="0"/>
        <w:spacing w:before="0" w:after="0"/>
        <w:ind w:left="1470" w:hanging="761"/>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memiliki program yang dapat meningkatkan animo calon mahasiswa, program peningkatan mutu manajemen, p</w:t>
      </w:r>
      <w:r w:rsidR="004201DC">
        <w:rPr>
          <w:rFonts w:ascii="Bookman Old Style" w:hAnsi="Bookman Old Style" w:cstheme="majorBidi"/>
          <w:sz w:val="24"/>
          <w:szCs w:val="24"/>
          <w:lang w:val="en-US"/>
        </w:rPr>
        <w:t>rogram peningkatan mutu lulusan</w:t>
      </w:r>
      <w:r w:rsidR="004201DC">
        <w:rPr>
          <w:rFonts w:ascii="Bookman Old Style" w:hAnsi="Bookman Old Style" w:cstheme="majorBidi"/>
          <w:sz w:val="24"/>
          <w:szCs w:val="24"/>
        </w:rPr>
        <w:t>.</w:t>
      </w:r>
    </w:p>
    <w:p w14:paraId="168C6857" w14:textId="77777777" w:rsidR="002D554B" w:rsidRPr="00EB1F18" w:rsidRDefault="002D554B" w:rsidP="00954B21">
      <w:pPr>
        <w:pStyle w:val="ListParagraph"/>
        <w:autoSpaceDE w:val="0"/>
        <w:autoSpaceDN w:val="0"/>
        <w:adjustRightInd w:val="0"/>
        <w:spacing w:before="0" w:after="0"/>
        <w:ind w:left="360"/>
        <w:jc w:val="both"/>
        <w:rPr>
          <w:rFonts w:ascii="Bookman Old Style" w:hAnsi="Bookman Old Style" w:cstheme="majorBidi"/>
          <w:b/>
          <w:bCs/>
          <w:sz w:val="24"/>
          <w:szCs w:val="24"/>
          <w:lang w:val="en-US"/>
        </w:rPr>
      </w:pPr>
    </w:p>
    <w:p w14:paraId="186D5802" w14:textId="392FD74E" w:rsidR="00242FE1" w:rsidRPr="00EB1F18" w:rsidRDefault="00242FE1" w:rsidP="00B10FB7">
      <w:pPr>
        <w:pStyle w:val="ListParagraph"/>
        <w:numPr>
          <w:ilvl w:val="0"/>
          <w:numId w:val="27"/>
        </w:numPr>
        <w:autoSpaceDE w:val="0"/>
        <w:autoSpaceDN w:val="0"/>
        <w:adjustRightInd w:val="0"/>
        <w:spacing w:before="0" w:after="0"/>
        <w:ind w:hanging="261"/>
        <w:jc w:val="both"/>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t>Standar Pembiayaan Pembelajaran</w:t>
      </w:r>
    </w:p>
    <w:p w14:paraId="1EFB75AF" w14:textId="77777777" w:rsidR="002D554B" w:rsidRPr="00EB1F18" w:rsidRDefault="00242FE1" w:rsidP="00B10FB7">
      <w:pPr>
        <w:pStyle w:val="ListParagraph"/>
        <w:numPr>
          <w:ilvl w:val="1"/>
          <w:numId w:val="27"/>
        </w:numPr>
        <w:autoSpaceDE w:val="0"/>
        <w:autoSpaceDN w:val="0"/>
        <w:adjustRightInd w:val="0"/>
        <w:spacing w:before="0" w:after="0"/>
        <w:ind w:left="1470" w:hanging="75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Universitas memiliki sistem pembiayaan pendidikan </w:t>
      </w:r>
    </w:p>
    <w:p w14:paraId="70A18B19" w14:textId="77777777" w:rsidR="002D554B" w:rsidRPr="00EB1F18" w:rsidRDefault="00242FE1" w:rsidP="00B10FB7">
      <w:pPr>
        <w:pStyle w:val="ListParagraph"/>
        <w:numPr>
          <w:ilvl w:val="1"/>
          <w:numId w:val="27"/>
        </w:numPr>
        <w:autoSpaceDE w:val="0"/>
        <w:autoSpaceDN w:val="0"/>
        <w:adjustRightInd w:val="0"/>
        <w:spacing w:before="0" w:after="0"/>
        <w:ind w:left="1470" w:hanging="75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melakukan monitoring dan evaluasi tingkat ketercapaian standar satuan biaya pendidikan</w:t>
      </w:r>
    </w:p>
    <w:p w14:paraId="540942FC" w14:textId="77777777" w:rsidR="002D554B" w:rsidRPr="00EB1F18" w:rsidRDefault="00242FE1" w:rsidP="00B10FB7">
      <w:pPr>
        <w:pStyle w:val="ListParagraph"/>
        <w:numPr>
          <w:ilvl w:val="1"/>
          <w:numId w:val="27"/>
        </w:numPr>
        <w:autoSpaceDE w:val="0"/>
        <w:autoSpaceDN w:val="0"/>
        <w:adjustRightInd w:val="0"/>
        <w:spacing w:before="0" w:after="0"/>
        <w:ind w:left="1470" w:hanging="75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 mengupayakan pendanaan pendidikan tinggi dari berbagai sumber di luar biaya pendidikan (UKT).</w:t>
      </w:r>
    </w:p>
    <w:p w14:paraId="7BFF6225" w14:textId="79F95AD0" w:rsidR="00B627B5" w:rsidRPr="00EB1F18" w:rsidRDefault="000C17EF" w:rsidP="00B10FB7">
      <w:pPr>
        <w:pStyle w:val="ListParagraph"/>
        <w:numPr>
          <w:ilvl w:val="1"/>
          <w:numId w:val="27"/>
        </w:numPr>
        <w:autoSpaceDE w:val="0"/>
        <w:autoSpaceDN w:val="0"/>
        <w:adjustRightInd w:val="0"/>
        <w:spacing w:before="0" w:after="0"/>
        <w:ind w:left="1470" w:hanging="75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Universitas</w:t>
      </w:r>
      <w:r w:rsidR="00242FE1" w:rsidRPr="00EB1F18">
        <w:rPr>
          <w:rFonts w:ascii="Bookman Old Style" w:hAnsi="Bookman Old Style" w:cstheme="majorBidi"/>
          <w:sz w:val="24"/>
          <w:szCs w:val="24"/>
          <w:lang w:val="en-US"/>
        </w:rPr>
        <w:t xml:space="preserve"> melibatkan unit-unit dalam proses perencanaan, pengelolaan dan pelaporan serta pertanggungjawaban penggunaan dana</w:t>
      </w:r>
      <w:r w:rsidR="00727CDD">
        <w:rPr>
          <w:rFonts w:ascii="Bookman Old Style" w:hAnsi="Bookman Old Style" w:cstheme="majorBidi"/>
          <w:sz w:val="24"/>
          <w:szCs w:val="24"/>
        </w:rPr>
        <w:t>.</w:t>
      </w:r>
    </w:p>
    <w:p w14:paraId="0F651BFB" w14:textId="77777777" w:rsidR="0032267C" w:rsidRPr="00EB1F18" w:rsidRDefault="0032267C" w:rsidP="00954B21">
      <w:pPr>
        <w:pStyle w:val="ListParagraph"/>
        <w:autoSpaceDE w:val="0"/>
        <w:autoSpaceDN w:val="0"/>
        <w:adjustRightInd w:val="0"/>
        <w:spacing w:before="0" w:after="0"/>
        <w:ind w:left="993"/>
        <w:jc w:val="both"/>
        <w:rPr>
          <w:rFonts w:ascii="Bookman Old Style" w:hAnsi="Bookman Old Style" w:cstheme="majorBidi"/>
          <w:sz w:val="24"/>
          <w:szCs w:val="24"/>
          <w:lang w:val="en-US"/>
        </w:rPr>
      </w:pPr>
    </w:p>
    <w:p w14:paraId="34EF2D72" w14:textId="61926A93" w:rsidR="003D005A" w:rsidRPr="00EB1F18" w:rsidRDefault="003D005A" w:rsidP="00B073A3">
      <w:pPr>
        <w:pStyle w:val="Heading1"/>
        <w:numPr>
          <w:ilvl w:val="0"/>
          <w:numId w:val="14"/>
        </w:numPr>
        <w:ind w:left="360"/>
        <w:rPr>
          <w:rFonts w:eastAsia="Calibri"/>
          <w:szCs w:val="24"/>
          <w:lang w:val="en-US"/>
        </w:rPr>
      </w:pPr>
      <w:r w:rsidRPr="00EB1F18">
        <w:rPr>
          <w:rFonts w:eastAsia="Calibri"/>
          <w:szCs w:val="24"/>
          <w:lang w:val="en-US"/>
        </w:rPr>
        <w:t xml:space="preserve">STANDAR PENELITIAN UIN WALISONGO </w:t>
      </w:r>
    </w:p>
    <w:p w14:paraId="56AF5045"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 xml:space="preserve">Standar Hasil Penelitian </w:t>
      </w:r>
    </w:p>
    <w:p w14:paraId="1EA74973" w14:textId="77777777" w:rsidR="003D005A" w:rsidRPr="00EB1F18" w:rsidRDefault="003D005A" w:rsidP="00F1096C">
      <w:pPr>
        <w:numPr>
          <w:ilvl w:val="1"/>
          <w:numId w:val="28"/>
        </w:numPr>
        <w:spacing w:before="0" w:after="0"/>
        <w:ind w:left="1484" w:hanging="76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Hasil penelitian diarahkan untuk merealisasikan dan mencapai visi Universitas Islam Riset berbasis kesatuan ilmu untuk kemanusiaan dan peradaban serta bermanfaat bagi upaya peningkatan kesejahteraan masyarakat dan daya saing bangsa. </w:t>
      </w:r>
    </w:p>
    <w:p w14:paraId="12B98737" w14:textId="77777777" w:rsidR="003D005A" w:rsidRPr="00EB1F18" w:rsidRDefault="003D005A" w:rsidP="00F1096C">
      <w:pPr>
        <w:numPr>
          <w:ilvl w:val="1"/>
          <w:numId w:val="28"/>
        </w:numPr>
        <w:spacing w:before="0" w:after="0"/>
        <w:ind w:left="1484" w:hanging="76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 Hasil penelitian memenuhi kaidah penulisan karya ilmiah dan metode ilmiah secara sistematis sesuai dengan tradisi bidang ilmu (otonomi keilmuan) dan budaya akademik . </w:t>
      </w:r>
    </w:p>
    <w:p w14:paraId="7284F290" w14:textId="77777777" w:rsidR="003D005A" w:rsidRPr="00EB1F18" w:rsidRDefault="003D005A" w:rsidP="00F1096C">
      <w:pPr>
        <w:numPr>
          <w:ilvl w:val="1"/>
          <w:numId w:val="28"/>
        </w:numPr>
        <w:spacing w:before="0" w:after="0"/>
        <w:ind w:left="1484" w:hanging="76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 Hasil penelitian mahasiswa mengarah pada terpenuhinya capaian pembelajaran/ kompetensi lulusan.</w:t>
      </w:r>
    </w:p>
    <w:p w14:paraId="715A773E" w14:textId="77777777" w:rsidR="003D005A" w:rsidRPr="00EB1F18" w:rsidRDefault="003D005A" w:rsidP="00F1096C">
      <w:pPr>
        <w:numPr>
          <w:ilvl w:val="1"/>
          <w:numId w:val="28"/>
        </w:numPr>
        <w:spacing w:before="0" w:after="0"/>
        <w:ind w:left="1484" w:hanging="76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Hasil penelitian berupa:</w:t>
      </w:r>
    </w:p>
    <w:p w14:paraId="369D8C52" w14:textId="77777777" w:rsidR="003D005A" w:rsidRPr="00EB1F18" w:rsidRDefault="003D005A" w:rsidP="00F1096C">
      <w:pPr>
        <w:numPr>
          <w:ilvl w:val="0"/>
          <w:numId w:val="29"/>
        </w:numPr>
        <w:spacing w:before="0" w:after="0"/>
        <w:ind w:left="1820"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Output: publikasi, prototype, karya paten dan HAKI, </w:t>
      </w:r>
    </w:p>
    <w:p w14:paraId="551CF6EF" w14:textId="77777777" w:rsidR="003D005A" w:rsidRDefault="003D005A" w:rsidP="00F1096C">
      <w:pPr>
        <w:numPr>
          <w:ilvl w:val="0"/>
          <w:numId w:val="29"/>
        </w:numPr>
        <w:spacing w:before="0" w:after="0"/>
        <w:ind w:left="1820"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Outcome: sit</w:t>
      </w:r>
      <w:r w:rsidR="000C17EF" w:rsidRPr="00EB1F18">
        <w:rPr>
          <w:rFonts w:ascii="Bookman Old Style" w:eastAsia="Calibri" w:hAnsi="Bookman Old Style" w:cstheme="majorBidi"/>
          <w:sz w:val="24"/>
          <w:szCs w:val="24"/>
          <w:lang w:val="en-US"/>
        </w:rPr>
        <w:t>u</w:t>
      </w:r>
      <w:r w:rsidRPr="00EB1F18">
        <w:rPr>
          <w:rFonts w:ascii="Bookman Old Style" w:eastAsia="Calibri" w:hAnsi="Bookman Old Style" w:cstheme="majorBidi"/>
          <w:sz w:val="24"/>
          <w:szCs w:val="24"/>
          <w:lang w:val="en-US"/>
        </w:rPr>
        <w:t>asi, produk baru, penghargaan atau implikasi kebijakan.</w:t>
      </w:r>
    </w:p>
    <w:p w14:paraId="00F9924B" w14:textId="77777777" w:rsidR="00F1096C" w:rsidRDefault="00F1096C" w:rsidP="00F1096C">
      <w:pPr>
        <w:spacing w:before="0" w:after="0"/>
        <w:contextualSpacing/>
        <w:jc w:val="both"/>
        <w:rPr>
          <w:rFonts w:ascii="Bookman Old Style" w:eastAsia="Calibri" w:hAnsi="Bookman Old Style" w:cstheme="majorBidi"/>
          <w:sz w:val="24"/>
          <w:szCs w:val="24"/>
          <w:lang w:val="en-US"/>
        </w:rPr>
      </w:pPr>
    </w:p>
    <w:p w14:paraId="70E90D0B" w14:textId="77777777" w:rsidR="00F1096C" w:rsidRDefault="00F1096C" w:rsidP="00F1096C">
      <w:pPr>
        <w:spacing w:before="0" w:after="0"/>
        <w:contextualSpacing/>
        <w:jc w:val="right"/>
        <w:rPr>
          <w:rFonts w:ascii="Bookman Old Style" w:eastAsia="Calibri" w:hAnsi="Bookman Old Style" w:cstheme="majorBidi"/>
          <w:sz w:val="24"/>
          <w:szCs w:val="24"/>
        </w:rPr>
      </w:pPr>
    </w:p>
    <w:p w14:paraId="016DF721" w14:textId="04133BC8" w:rsidR="00F1096C" w:rsidRPr="00F1096C" w:rsidRDefault="00F1096C" w:rsidP="00F1096C">
      <w:pPr>
        <w:spacing w:before="0" w:after="0"/>
        <w:contextualSpacing/>
        <w:jc w:val="right"/>
        <w:rPr>
          <w:rFonts w:ascii="Bookman Old Style" w:eastAsia="Calibri" w:hAnsi="Bookman Old Style" w:cstheme="majorBidi"/>
          <w:sz w:val="24"/>
          <w:szCs w:val="24"/>
        </w:rPr>
      </w:pPr>
      <w:r>
        <w:rPr>
          <w:rFonts w:ascii="Bookman Old Style" w:eastAsia="Calibri" w:hAnsi="Bookman Old Style" w:cstheme="majorBidi"/>
          <w:sz w:val="24"/>
          <w:szCs w:val="24"/>
        </w:rPr>
        <w:t>1.5. Hasil...</w:t>
      </w:r>
    </w:p>
    <w:p w14:paraId="533A2429" w14:textId="2513A0BE" w:rsidR="003D005A" w:rsidRPr="00EB1F18" w:rsidRDefault="003D005A" w:rsidP="00F1096C">
      <w:pPr>
        <w:pStyle w:val="ListParagraph"/>
        <w:numPr>
          <w:ilvl w:val="1"/>
          <w:numId w:val="30"/>
        </w:numPr>
        <w:spacing w:before="0" w:after="0"/>
        <w:ind w:left="1484" w:hanging="764"/>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lastRenderedPageBreak/>
        <w:t>Hasil penelitian disebarluaskan dengan cara: diseminarkan, dipublikasikan melalui jurnal ilmiah, dipatenkan, dan atau cara lain yang dapat digunakan untuk menyampaikan hasil penelitian kepada masyarakat.</w:t>
      </w:r>
    </w:p>
    <w:p w14:paraId="16EE9A79" w14:textId="77777777" w:rsidR="002D554B" w:rsidRPr="00EB1F18" w:rsidRDefault="002D554B" w:rsidP="00954B21">
      <w:pPr>
        <w:pStyle w:val="ListParagraph"/>
        <w:spacing w:before="0" w:after="0"/>
        <w:ind w:left="1276"/>
        <w:jc w:val="both"/>
        <w:rPr>
          <w:rFonts w:ascii="Bookman Old Style" w:eastAsia="Calibri" w:hAnsi="Bookman Old Style" w:cstheme="majorBidi"/>
          <w:sz w:val="24"/>
          <w:szCs w:val="24"/>
          <w:lang w:val="en-US"/>
        </w:rPr>
      </w:pPr>
    </w:p>
    <w:p w14:paraId="788A23F7"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isi Penelitian</w:t>
      </w:r>
    </w:p>
    <w:p w14:paraId="6692AA39" w14:textId="77777777" w:rsidR="003D005A" w:rsidRPr="00EB1F18" w:rsidRDefault="003D005A" w:rsidP="00B276C2">
      <w:pPr>
        <w:numPr>
          <w:ilvl w:val="1"/>
          <w:numId w:val="31"/>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Penelitian meliputi penelitian dasar dan penelitian terapan, yang harus memuat prinsip-prinsip kemanfaatan, kemutakhiran, dan mengantisipasi kebutuhan masa mendatang .</w:t>
      </w:r>
    </w:p>
    <w:p w14:paraId="23993156" w14:textId="77777777" w:rsidR="003D005A" w:rsidRPr="00EB1F18" w:rsidRDefault="003D005A" w:rsidP="00B276C2">
      <w:pPr>
        <w:numPr>
          <w:ilvl w:val="1"/>
          <w:numId w:val="31"/>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Penelitian dasar harus berorientasi pada luaran penelitian yang berupa penjelasan atau penemuan untuk mengantisipasi suatu gejala, fenomena, kaidah, model, atau postulat baru .</w:t>
      </w:r>
    </w:p>
    <w:p w14:paraId="470687E8" w14:textId="77777777" w:rsidR="003D005A" w:rsidRPr="00EB1F18" w:rsidRDefault="003D005A" w:rsidP="00B276C2">
      <w:pPr>
        <w:numPr>
          <w:ilvl w:val="1"/>
          <w:numId w:val="31"/>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Penelitian terapan harus berorientasi pada luaran penelitian yang berupa inovasi serta pengembangan ilmu pengetahuan dan teknologi yang bermanfaat bagi masyarakat, dunia usaha, dan/ atau industri .</w:t>
      </w:r>
    </w:p>
    <w:p w14:paraId="6098BD0D" w14:textId="77777777" w:rsidR="003D005A" w:rsidRPr="00EB1F18" w:rsidRDefault="003D005A" w:rsidP="00B276C2">
      <w:pPr>
        <w:numPr>
          <w:ilvl w:val="1"/>
          <w:numId w:val="31"/>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Penelitian dasar dan penelitian terapan mencakup materi kajian khusus untuk kepentingan nasional. </w:t>
      </w:r>
    </w:p>
    <w:p w14:paraId="5E997988" w14:textId="77777777" w:rsidR="003D005A" w:rsidRPr="00EB1F18" w:rsidRDefault="003D005A" w:rsidP="00B276C2">
      <w:pPr>
        <w:numPr>
          <w:ilvl w:val="1"/>
          <w:numId w:val="31"/>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Penelitian pada tugas akhir mahasiswa program sarjana diarahkan untuk penguasaan teori dan aplikasinya, pada program magister pengembangan teori dan pada program doktor diarahkan untuk penemuan teori.</w:t>
      </w:r>
    </w:p>
    <w:p w14:paraId="43AB70B2" w14:textId="77777777" w:rsidR="002D554B" w:rsidRPr="00EB1F18" w:rsidRDefault="002D554B" w:rsidP="00954B21">
      <w:pPr>
        <w:spacing w:before="0" w:after="0"/>
        <w:ind w:left="1140"/>
        <w:contextualSpacing/>
        <w:jc w:val="both"/>
        <w:rPr>
          <w:rFonts w:ascii="Bookman Old Style" w:eastAsia="Calibri" w:hAnsi="Bookman Old Style" w:cstheme="majorBidi"/>
          <w:sz w:val="24"/>
          <w:szCs w:val="24"/>
          <w:lang w:val="en-US"/>
        </w:rPr>
      </w:pPr>
    </w:p>
    <w:p w14:paraId="40D84021"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Proses Penelitian</w:t>
      </w:r>
    </w:p>
    <w:p w14:paraId="43211724" w14:textId="1799DC55" w:rsidR="003D005A" w:rsidRPr="00EB1F18" w:rsidRDefault="003D005A" w:rsidP="002C2B5F">
      <w:pPr>
        <w:pStyle w:val="ListParagraph"/>
        <w:numPr>
          <w:ilvl w:val="1"/>
          <w:numId w:val="32"/>
        </w:numPr>
        <w:spacing w:before="0" w:after="0"/>
        <w:ind w:left="1498" w:hanging="789"/>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Kegiatan penelitian meliputi perencanaan, pelaksanaan, pelaporan dan diseminasi yang harus memenuhi kaidah dan metode ilmiah secara sistematis sesuai dengan otonomi keilmuan dan budaya akademik.</w:t>
      </w:r>
    </w:p>
    <w:p w14:paraId="6781A228" w14:textId="77777777" w:rsidR="003D005A" w:rsidRPr="00EB1F18" w:rsidRDefault="003D005A" w:rsidP="002C2B5F">
      <w:pPr>
        <w:numPr>
          <w:ilvl w:val="0"/>
          <w:numId w:val="33"/>
        </w:numPr>
        <w:spacing w:before="0" w:after="0"/>
        <w:ind w:left="186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Perencanaan meliputi: penyusunan proposal dan pembuatan design penelitian.</w:t>
      </w:r>
    </w:p>
    <w:p w14:paraId="7336CFD0" w14:textId="77777777" w:rsidR="003D005A" w:rsidRPr="00EB1F18" w:rsidRDefault="003D005A" w:rsidP="002C2B5F">
      <w:pPr>
        <w:numPr>
          <w:ilvl w:val="0"/>
          <w:numId w:val="33"/>
        </w:numPr>
        <w:spacing w:before="0" w:after="0"/>
        <w:ind w:left="186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Pelaksanaan meliputi pengumpulan data, analisa dan penyimpulan serta memenuhi sumber primer yang memadai.</w:t>
      </w:r>
    </w:p>
    <w:p w14:paraId="18CF655C" w14:textId="77777777" w:rsidR="003D005A" w:rsidRPr="00EB1F18" w:rsidRDefault="003D005A" w:rsidP="002C2B5F">
      <w:pPr>
        <w:numPr>
          <w:ilvl w:val="0"/>
          <w:numId w:val="33"/>
        </w:numPr>
        <w:spacing w:before="0" w:after="0"/>
        <w:ind w:left="186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Pelaporan meliputi pendahuluan, landasan teori, metode dan temuan </w:t>
      </w:r>
    </w:p>
    <w:p w14:paraId="67704B91" w14:textId="77777777" w:rsidR="003D005A" w:rsidRPr="00EB1F18" w:rsidRDefault="003D005A" w:rsidP="002C2B5F">
      <w:pPr>
        <w:numPr>
          <w:ilvl w:val="0"/>
          <w:numId w:val="33"/>
        </w:numPr>
        <w:spacing w:before="0" w:after="0"/>
        <w:ind w:left="186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Diseminasi hasil penelitian meliputi publikasi, seminar, jurnal.</w:t>
      </w:r>
    </w:p>
    <w:p w14:paraId="5A0FEF03" w14:textId="3DC22FAD" w:rsidR="003D005A" w:rsidRPr="00EB1F18" w:rsidRDefault="003D005A" w:rsidP="002C2B5F">
      <w:pPr>
        <w:pStyle w:val="ListParagraph"/>
        <w:numPr>
          <w:ilvl w:val="1"/>
          <w:numId w:val="32"/>
        </w:numPr>
        <w:spacing w:before="0" w:after="0"/>
        <w:ind w:left="1512" w:hanging="803"/>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Kegiatan penelitian harus mempertimbangkan standar mutu, keselamatan kerja, kesehatan, kenyamanan, serta keamanan peneliti, masyarakat, dan lingkungan.</w:t>
      </w:r>
    </w:p>
    <w:p w14:paraId="3051312A" w14:textId="77777777" w:rsidR="003D005A" w:rsidRPr="00EB1F18" w:rsidRDefault="003D005A" w:rsidP="002C2B5F">
      <w:pPr>
        <w:numPr>
          <w:ilvl w:val="1"/>
          <w:numId w:val="32"/>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Kegiatan penelitian yang dilakukan oleh mahasiswa dalam rangka melaksanakan tugas akhir, skripsi, tesis, atau disertasi, selain harus memenuhi ketentuan pada point (1) dan (2), juga harus mengarah pada terpenuhinya capaian pembelajaran lulusan serta memenuhi ketentuan dan peraturan di perguruan tinggi.</w:t>
      </w:r>
    </w:p>
    <w:p w14:paraId="35D7E164" w14:textId="77777777" w:rsidR="003D005A" w:rsidRDefault="003D005A" w:rsidP="002C2B5F">
      <w:pPr>
        <w:numPr>
          <w:ilvl w:val="1"/>
          <w:numId w:val="32"/>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Kegiatan penelitian yang dilakukan oleh mahasiswa dalam rangka melaksanakan tugas akhir, skripsi, tesis, atau disertasi dinyatakan dalam besaran satuan kredit semester (sks) harus mengikuti proses sesuai dengan buku panduan.</w:t>
      </w:r>
    </w:p>
    <w:p w14:paraId="40B7A8AA" w14:textId="77777777" w:rsidR="002C2B5F" w:rsidRDefault="002C2B5F" w:rsidP="002C2B5F">
      <w:pPr>
        <w:spacing w:before="0" w:after="0"/>
        <w:ind w:left="1512"/>
        <w:contextualSpacing/>
        <w:jc w:val="both"/>
        <w:rPr>
          <w:rFonts w:ascii="Bookman Old Style" w:eastAsia="Calibri" w:hAnsi="Bookman Old Style" w:cstheme="majorBidi"/>
          <w:sz w:val="24"/>
          <w:szCs w:val="24"/>
          <w:lang w:val="en-US"/>
        </w:rPr>
      </w:pPr>
    </w:p>
    <w:p w14:paraId="46E28366" w14:textId="77777777" w:rsidR="002C2B5F" w:rsidRDefault="002C2B5F" w:rsidP="002C2B5F">
      <w:pPr>
        <w:spacing w:before="0" w:after="0"/>
        <w:ind w:left="1512"/>
        <w:contextualSpacing/>
        <w:jc w:val="right"/>
        <w:rPr>
          <w:rFonts w:ascii="Bookman Old Style" w:eastAsia="Calibri" w:hAnsi="Bookman Old Style" w:cstheme="majorBidi"/>
          <w:b/>
          <w:sz w:val="24"/>
          <w:szCs w:val="24"/>
        </w:rPr>
      </w:pPr>
    </w:p>
    <w:p w14:paraId="60CE5381" w14:textId="3F554FC8" w:rsidR="002C2B5F" w:rsidRPr="002C2B5F" w:rsidRDefault="002C2B5F" w:rsidP="002C2B5F">
      <w:pPr>
        <w:spacing w:before="0" w:after="0"/>
        <w:ind w:left="1512"/>
        <w:contextualSpacing/>
        <w:jc w:val="right"/>
        <w:rPr>
          <w:rFonts w:ascii="Bookman Old Style" w:eastAsia="Calibri" w:hAnsi="Bookman Old Style" w:cstheme="majorBidi"/>
          <w:b/>
          <w:sz w:val="24"/>
          <w:szCs w:val="24"/>
        </w:rPr>
      </w:pPr>
      <w:r w:rsidRPr="002C2B5F">
        <w:rPr>
          <w:rFonts w:ascii="Bookman Old Style" w:eastAsia="Calibri" w:hAnsi="Bookman Old Style" w:cstheme="majorBidi"/>
          <w:b/>
          <w:sz w:val="24"/>
          <w:szCs w:val="24"/>
        </w:rPr>
        <w:t>4. Standar...</w:t>
      </w:r>
    </w:p>
    <w:p w14:paraId="35EE7798"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lastRenderedPageBreak/>
        <w:t>Standar Penilaian Penelitian</w:t>
      </w:r>
    </w:p>
    <w:p w14:paraId="186ED9E3" w14:textId="77777777" w:rsidR="003D005A" w:rsidRPr="00EB1F18" w:rsidRDefault="003D005A" w:rsidP="003840C4">
      <w:pPr>
        <w:numPr>
          <w:ilvl w:val="1"/>
          <w:numId w:val="34"/>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harus memiliki pedoman penilaian penelitian yang memuat penilaian terhadap proses dan hasil penelitian.</w:t>
      </w:r>
    </w:p>
    <w:p w14:paraId="6FA9A0DE" w14:textId="77777777" w:rsidR="003D005A" w:rsidRPr="00EB1F18" w:rsidRDefault="003D005A" w:rsidP="003840C4">
      <w:pPr>
        <w:numPr>
          <w:ilvl w:val="1"/>
          <w:numId w:val="34"/>
        </w:numPr>
        <w:spacing w:before="0" w:after="0"/>
        <w:ind w:left="1498" w:hanging="7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Penilaian proses dan hasil penelitian dilakukan secara terintegrasi dengan prinsip penilaian penelitian sebagai berikut: </w:t>
      </w:r>
    </w:p>
    <w:p w14:paraId="598D68D2"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edukatif, mampu memotivasi peneliti untuk meningkatkan mutu penelitian;</w:t>
      </w:r>
    </w:p>
    <w:p w14:paraId="20FB2A04"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objektif, berdasarkan kriteria yang bebas dari pengaruh subjektivitas;</w:t>
      </w:r>
    </w:p>
    <w:p w14:paraId="5E879A3E"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akuntabel, dilaksanakan dengan kriteria dan prosedur yang jelas dan dipahami oleh peneliti; dan</w:t>
      </w:r>
    </w:p>
    <w:p w14:paraId="13351E9C"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transparan, prosedur dan hasil penilaian dapat diakses oleh semua pemangku kepentingan.</w:t>
      </w:r>
    </w:p>
    <w:p w14:paraId="77E3F13A"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kredibel, menghindari plagiarisme.</w:t>
      </w:r>
    </w:p>
    <w:p w14:paraId="7EAA44DD" w14:textId="77777777" w:rsidR="003D005A" w:rsidRPr="00EB1F18" w:rsidRDefault="003D005A" w:rsidP="003840C4">
      <w:pPr>
        <w:numPr>
          <w:ilvl w:val="0"/>
          <w:numId w:val="36"/>
        </w:numPr>
        <w:spacing w:before="0" w:after="0"/>
        <w:ind w:left="1848"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kontinue, </w:t>
      </w:r>
      <w:r w:rsidR="000C17EF" w:rsidRPr="00EB1F18">
        <w:rPr>
          <w:rFonts w:ascii="Bookman Old Style" w:eastAsia="Calibri" w:hAnsi="Bookman Old Style" w:cstheme="majorBidi"/>
          <w:sz w:val="24"/>
          <w:szCs w:val="24"/>
          <w:lang w:val="en-US"/>
        </w:rPr>
        <w:t>penilaian</w:t>
      </w:r>
      <w:r w:rsidRPr="00EB1F18">
        <w:rPr>
          <w:rFonts w:ascii="Bookman Old Style" w:eastAsia="Calibri" w:hAnsi="Bookman Old Style" w:cstheme="majorBidi"/>
          <w:sz w:val="24"/>
          <w:szCs w:val="24"/>
          <w:lang w:val="en-US"/>
        </w:rPr>
        <w:t xml:space="preserve"> harus berkesinambungan mulai dari perencanaan, pelaksanaan, pelaporan sampai dengan publikasi.</w:t>
      </w:r>
    </w:p>
    <w:p w14:paraId="34FA7E53" w14:textId="77777777" w:rsidR="002D554B" w:rsidRPr="00EB1F18" w:rsidRDefault="003D005A" w:rsidP="003840C4">
      <w:pPr>
        <w:pStyle w:val="ListParagraph"/>
        <w:numPr>
          <w:ilvl w:val="1"/>
          <w:numId w:val="35"/>
        </w:numPr>
        <w:spacing w:before="0" w:after="0"/>
        <w:ind w:left="1512" w:hanging="79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Penilaian proses dan hasil penelitian selain memenuhi prinsip penilaian sebagaimana dimaksud pada poin (16.2), juga harus memperhatikan kesesuaian dengan standar hasil, standar isi, dan standar proses penelitian.</w:t>
      </w:r>
    </w:p>
    <w:p w14:paraId="64E217E2" w14:textId="77777777" w:rsidR="002D554B" w:rsidRPr="00EB1F18" w:rsidRDefault="003D005A" w:rsidP="003840C4">
      <w:pPr>
        <w:pStyle w:val="ListParagraph"/>
        <w:numPr>
          <w:ilvl w:val="1"/>
          <w:numId w:val="35"/>
        </w:numPr>
        <w:spacing w:before="0" w:after="0"/>
        <w:ind w:left="1512" w:hanging="79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Penilaian penelitian dilakukan dengan menggunakan metode dan instrumen yang relevan, akuntabel, dan dapat mewakili ukuran ketercapaian kinerja proses dan pencapaian kinerja hasil penelitian.</w:t>
      </w:r>
    </w:p>
    <w:p w14:paraId="7C5DFE92" w14:textId="50BB16FC" w:rsidR="003D005A" w:rsidRPr="00EB1F18" w:rsidRDefault="003D005A" w:rsidP="003840C4">
      <w:pPr>
        <w:pStyle w:val="ListParagraph"/>
        <w:numPr>
          <w:ilvl w:val="1"/>
          <w:numId w:val="35"/>
        </w:numPr>
        <w:spacing w:before="0" w:after="0"/>
        <w:ind w:left="1512" w:hanging="79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Penilai proses dan hasil penelitian wajib memiliki kualifikasi, kompetensi dan pengalaman yang lebih tinggi atau setara dan ada relevansi dengan bidang keilmuan dengan yang dinilai.</w:t>
      </w:r>
    </w:p>
    <w:p w14:paraId="346DB23D" w14:textId="77777777" w:rsidR="002D554B" w:rsidRPr="00EB1F18" w:rsidRDefault="002D554B" w:rsidP="00954B21">
      <w:pPr>
        <w:pStyle w:val="ListParagraph"/>
        <w:spacing w:before="0" w:after="0"/>
        <w:ind w:left="1276"/>
        <w:jc w:val="both"/>
        <w:rPr>
          <w:rFonts w:ascii="Bookman Old Style" w:eastAsia="Calibri" w:hAnsi="Bookman Old Style" w:cstheme="majorBidi"/>
          <w:sz w:val="24"/>
          <w:szCs w:val="24"/>
          <w:lang w:val="en-US"/>
        </w:rPr>
      </w:pPr>
    </w:p>
    <w:p w14:paraId="3CFC1269"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 xml:space="preserve">Standar Peneliti </w:t>
      </w:r>
    </w:p>
    <w:p w14:paraId="2D5B2B39" w14:textId="77777777" w:rsidR="003D005A" w:rsidRPr="00EB1F18" w:rsidRDefault="003D005A" w:rsidP="00D178F3">
      <w:pPr>
        <w:numPr>
          <w:ilvl w:val="1"/>
          <w:numId w:val="37"/>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 harus memiliki kewenangan kemampuan metodologi penelitian yang sesuai dengan bidang keilmuannya.</w:t>
      </w:r>
    </w:p>
    <w:p w14:paraId="1D9604D2" w14:textId="77777777" w:rsidR="003D005A" w:rsidRPr="00EB1F18" w:rsidRDefault="003D005A" w:rsidP="00D178F3">
      <w:pPr>
        <w:numPr>
          <w:ilvl w:val="1"/>
          <w:numId w:val="37"/>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 harus memiliki kualifikasi akademik sesuai dengan bidang keilmuannya.</w:t>
      </w:r>
    </w:p>
    <w:p w14:paraId="1F43C156" w14:textId="77777777" w:rsidR="003D005A" w:rsidRPr="00EB1F18" w:rsidRDefault="003D005A" w:rsidP="00D178F3">
      <w:pPr>
        <w:numPr>
          <w:ilvl w:val="1"/>
          <w:numId w:val="37"/>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 yang berkolaborasi  dengan mahasiswa harus memenuhi standar 17.1 dan 2.</w:t>
      </w:r>
    </w:p>
    <w:p w14:paraId="055CB9F1" w14:textId="77777777" w:rsidR="003D005A" w:rsidRPr="00EB1F18" w:rsidRDefault="003D005A" w:rsidP="00D178F3">
      <w:pPr>
        <w:numPr>
          <w:ilvl w:val="1"/>
          <w:numId w:val="37"/>
        </w:numPr>
        <w:spacing w:before="0" w:after="0"/>
        <w:ind w:left="1512" w:hanging="80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Peneliti yang belum memenuhi standar 17.1 dan 2 harus mengikuti kegiatan pendidikan dan pelatihan penelitian yang relevan.</w:t>
      </w:r>
    </w:p>
    <w:p w14:paraId="20222862" w14:textId="77777777" w:rsidR="002D554B" w:rsidRPr="00EB1F18" w:rsidRDefault="002D554B" w:rsidP="00954B21">
      <w:pPr>
        <w:spacing w:before="0" w:after="0"/>
        <w:ind w:left="1276"/>
        <w:contextualSpacing/>
        <w:jc w:val="both"/>
        <w:rPr>
          <w:rFonts w:ascii="Bookman Old Style" w:eastAsia="Calibri" w:hAnsi="Bookman Old Style" w:cstheme="majorBidi"/>
          <w:sz w:val="24"/>
          <w:szCs w:val="24"/>
          <w:lang w:val="en-US"/>
        </w:rPr>
      </w:pPr>
    </w:p>
    <w:p w14:paraId="515600C8" w14:textId="77777777" w:rsidR="003D005A" w:rsidRPr="00EB1F18" w:rsidRDefault="003D005A" w:rsidP="00B073A3">
      <w:pPr>
        <w:numPr>
          <w:ilvl w:val="0"/>
          <w:numId w:val="5"/>
        </w:numPr>
        <w:spacing w:before="0" w:after="0"/>
        <w:ind w:left="71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Sarana dan Prasarana Penelitian</w:t>
      </w:r>
    </w:p>
    <w:p w14:paraId="6B68D544" w14:textId="4F6D0BAB" w:rsidR="003D005A" w:rsidRPr="00EB1F18" w:rsidRDefault="003D005A" w:rsidP="00D178F3">
      <w:pPr>
        <w:pStyle w:val="ListParagraph"/>
        <w:numPr>
          <w:ilvl w:val="1"/>
          <w:numId w:val="38"/>
        </w:numPr>
        <w:spacing w:before="0" w:after="0"/>
        <w:ind w:left="1526" w:hanging="806"/>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Universitas harus memiliki fasilitas bagi pelaksanaan kegiatan penelitian dosen dan mahasiswa berupa: </w:t>
      </w:r>
    </w:p>
    <w:p w14:paraId="2FCA7F06" w14:textId="77777777" w:rsidR="003D005A" w:rsidRPr="00EB1F18" w:rsidRDefault="003D005A" w:rsidP="00D178F3">
      <w:pPr>
        <w:pStyle w:val="ListParagraph"/>
        <w:numPr>
          <w:ilvl w:val="2"/>
          <w:numId w:val="39"/>
        </w:numPr>
        <w:spacing w:before="0" w:after="0"/>
        <w:ind w:left="1834"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Perpustakaan dalam wujud koleksi buku referensi dan jurnal ilmiah. </w:t>
      </w:r>
    </w:p>
    <w:p w14:paraId="0677E39F" w14:textId="77777777" w:rsidR="003D005A" w:rsidRPr="00EB1F18" w:rsidRDefault="003D005A" w:rsidP="00D178F3">
      <w:pPr>
        <w:pStyle w:val="ListParagraph"/>
        <w:numPr>
          <w:ilvl w:val="2"/>
          <w:numId w:val="39"/>
        </w:numPr>
        <w:spacing w:before="0" w:after="0"/>
        <w:ind w:left="1834"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Laboratorium, termasuk laboratorium komputer dan akses ke internet.</w:t>
      </w:r>
    </w:p>
    <w:p w14:paraId="40640774" w14:textId="3F75BB3F" w:rsidR="003D005A" w:rsidRPr="00EB1F18" w:rsidRDefault="003D005A" w:rsidP="00D178F3">
      <w:pPr>
        <w:pStyle w:val="ListParagraph"/>
        <w:numPr>
          <w:ilvl w:val="2"/>
          <w:numId w:val="39"/>
        </w:numPr>
        <w:spacing w:before="0" w:after="0"/>
        <w:ind w:left="1834"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Berlangganan full akses jurnal nasional terakreditasi dan </w:t>
      </w:r>
      <w:r w:rsidR="00B25BE9" w:rsidRPr="00EB1F18">
        <w:rPr>
          <w:rFonts w:ascii="Bookman Old Style" w:eastAsia="Calibri" w:hAnsi="Bookman Old Style" w:cstheme="majorBidi"/>
          <w:sz w:val="24"/>
          <w:szCs w:val="24"/>
          <w:lang w:val="en-US"/>
        </w:rPr>
        <w:t>jurnal Internasional bereputasi</w:t>
      </w:r>
      <w:r w:rsidRPr="00EB1F18">
        <w:rPr>
          <w:rFonts w:ascii="Bookman Old Style" w:eastAsia="Calibri" w:hAnsi="Bookman Old Style" w:cstheme="majorBidi"/>
          <w:sz w:val="24"/>
          <w:szCs w:val="24"/>
          <w:lang w:val="en-US"/>
        </w:rPr>
        <w:t>.</w:t>
      </w:r>
    </w:p>
    <w:p w14:paraId="587ECBEC" w14:textId="77777777" w:rsidR="003D005A" w:rsidRDefault="003D005A" w:rsidP="00954B21">
      <w:pPr>
        <w:spacing w:before="0" w:after="0"/>
        <w:ind w:left="578"/>
        <w:contextualSpacing/>
        <w:jc w:val="both"/>
        <w:rPr>
          <w:rFonts w:ascii="Bookman Old Style" w:eastAsia="Calibri" w:hAnsi="Bookman Old Style" w:cstheme="majorBidi"/>
          <w:sz w:val="24"/>
          <w:szCs w:val="24"/>
          <w:lang w:val="en-US"/>
        </w:rPr>
      </w:pPr>
    </w:p>
    <w:p w14:paraId="2C5EFA37" w14:textId="77777777" w:rsidR="00D178F3" w:rsidRDefault="00D178F3" w:rsidP="00D178F3">
      <w:pPr>
        <w:spacing w:before="0" w:after="0"/>
        <w:ind w:left="578"/>
        <w:contextualSpacing/>
        <w:jc w:val="right"/>
        <w:rPr>
          <w:rFonts w:ascii="Bookman Old Style" w:eastAsia="Calibri" w:hAnsi="Bookman Old Style" w:cstheme="majorBidi"/>
          <w:sz w:val="24"/>
          <w:szCs w:val="24"/>
        </w:rPr>
      </w:pPr>
    </w:p>
    <w:p w14:paraId="1CB46198" w14:textId="0C62262B" w:rsidR="00D178F3" w:rsidRPr="00D178F3" w:rsidRDefault="00D178F3" w:rsidP="00D178F3">
      <w:pPr>
        <w:spacing w:before="0" w:after="0"/>
        <w:ind w:left="578"/>
        <w:contextualSpacing/>
        <w:jc w:val="right"/>
        <w:rPr>
          <w:rFonts w:ascii="Bookman Old Style" w:eastAsia="Calibri" w:hAnsi="Bookman Old Style" w:cstheme="majorBidi"/>
          <w:sz w:val="24"/>
          <w:szCs w:val="24"/>
        </w:rPr>
      </w:pPr>
      <w:r>
        <w:rPr>
          <w:rFonts w:ascii="Bookman Old Style" w:eastAsia="Calibri" w:hAnsi="Bookman Old Style" w:cstheme="majorBidi"/>
          <w:sz w:val="24"/>
          <w:szCs w:val="24"/>
        </w:rPr>
        <w:t>6.2. Universitas...</w:t>
      </w:r>
    </w:p>
    <w:p w14:paraId="13621453" w14:textId="0343D730" w:rsidR="003D005A" w:rsidRPr="00EB1F18" w:rsidRDefault="003D005A" w:rsidP="00DF4AF7">
      <w:pPr>
        <w:pStyle w:val="ListParagraph"/>
        <w:numPr>
          <w:ilvl w:val="1"/>
          <w:numId w:val="38"/>
        </w:numPr>
        <w:spacing w:before="0" w:after="0"/>
        <w:ind w:left="1526" w:hanging="817"/>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lastRenderedPageBreak/>
        <w:t xml:space="preserve">Universitas harus memiliki sarana dan prasarana penelitian untuk memfasilitasi penelitian yang terkait dengan: </w:t>
      </w:r>
    </w:p>
    <w:p w14:paraId="34B263BC" w14:textId="77777777" w:rsidR="003D005A" w:rsidRPr="00EB1F18" w:rsidRDefault="003D005A" w:rsidP="00DF4AF7">
      <w:pPr>
        <w:pStyle w:val="ListParagraph"/>
        <w:numPr>
          <w:ilvl w:val="0"/>
          <w:numId w:val="40"/>
        </w:numPr>
        <w:spacing w:before="0" w:after="0"/>
        <w:ind w:left="1876" w:hanging="32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bidang ilmu program studi; </w:t>
      </w:r>
    </w:p>
    <w:p w14:paraId="3AA8E3E3" w14:textId="77777777" w:rsidR="003D005A" w:rsidRPr="00EB1F18" w:rsidRDefault="003D005A" w:rsidP="00DF4AF7">
      <w:pPr>
        <w:pStyle w:val="ListParagraph"/>
        <w:numPr>
          <w:ilvl w:val="0"/>
          <w:numId w:val="40"/>
        </w:numPr>
        <w:spacing w:before="0" w:after="0"/>
        <w:ind w:left="1876" w:hanging="32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proses pembelajaran; dan</w:t>
      </w:r>
    </w:p>
    <w:p w14:paraId="7C3B44F7" w14:textId="77777777" w:rsidR="003D005A" w:rsidRPr="00EB1F18" w:rsidRDefault="003D005A" w:rsidP="00DF4AF7">
      <w:pPr>
        <w:pStyle w:val="ListParagraph"/>
        <w:numPr>
          <w:ilvl w:val="0"/>
          <w:numId w:val="40"/>
        </w:numPr>
        <w:spacing w:before="0" w:after="0"/>
        <w:ind w:left="1876" w:hanging="32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kegiatan pengabdian kepada masyarakat.</w:t>
      </w:r>
    </w:p>
    <w:p w14:paraId="08D1BF34" w14:textId="77777777" w:rsidR="003D005A" w:rsidRPr="00EB1F18" w:rsidRDefault="003D005A" w:rsidP="00DF4AF7">
      <w:pPr>
        <w:numPr>
          <w:ilvl w:val="1"/>
          <w:numId w:val="38"/>
        </w:numPr>
        <w:spacing w:before="0" w:after="0"/>
        <w:ind w:left="1554" w:hanging="8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harus memiliki sarana dan prasarana penelitian yang memenuhi standar mutu, keselamatan kerja, kesehatan, kenyamanan, dan keamanan peneliti, masyarakat, dan lingkungan.</w:t>
      </w:r>
    </w:p>
    <w:p w14:paraId="7CF7E7EC" w14:textId="77777777" w:rsidR="00B25BE9" w:rsidRPr="00EB1F18" w:rsidRDefault="00B25BE9" w:rsidP="00954B21">
      <w:pPr>
        <w:spacing w:before="0" w:after="0"/>
        <w:ind w:left="1276"/>
        <w:contextualSpacing/>
        <w:jc w:val="both"/>
        <w:rPr>
          <w:rFonts w:ascii="Bookman Old Style" w:eastAsia="Calibri" w:hAnsi="Bookman Old Style" w:cstheme="majorBidi"/>
          <w:sz w:val="24"/>
          <w:szCs w:val="24"/>
          <w:lang w:val="en-US"/>
        </w:rPr>
      </w:pPr>
    </w:p>
    <w:p w14:paraId="71A0F0F3" w14:textId="77777777" w:rsidR="003D005A" w:rsidRPr="00EB1F18" w:rsidRDefault="003D005A" w:rsidP="00B073A3">
      <w:pPr>
        <w:numPr>
          <w:ilvl w:val="0"/>
          <w:numId w:val="38"/>
        </w:numPr>
        <w:spacing w:before="0" w:after="0"/>
        <w:ind w:left="567"/>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Pengelolaan Penelitian</w:t>
      </w:r>
    </w:p>
    <w:p w14:paraId="464889EC" w14:textId="77777777" w:rsidR="003D005A" w:rsidRPr="00EB1F18" w:rsidRDefault="003D005A" w:rsidP="00C8507C">
      <w:pPr>
        <w:numPr>
          <w:ilvl w:val="1"/>
          <w:numId w:val="41"/>
        </w:numPr>
        <w:spacing w:before="0" w:after="0"/>
        <w:ind w:left="1582" w:hanging="8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harus memiliki lembaga pengelola penelitian pada tingkat universitas dan fakultas/pascasarjana.</w:t>
      </w:r>
    </w:p>
    <w:p w14:paraId="67DFEF16" w14:textId="77777777" w:rsidR="003D005A" w:rsidRPr="00EB1F18" w:rsidRDefault="003D005A" w:rsidP="00C8507C">
      <w:pPr>
        <w:numPr>
          <w:ilvl w:val="1"/>
          <w:numId w:val="41"/>
        </w:numPr>
        <w:spacing w:before="0" w:after="0"/>
        <w:ind w:left="1582" w:hanging="8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menyusun pedoman pengelolaan penelitian yang mencakup  perencanaan, pelaksanaan, pengendalian, pemantauan, evaluasi,  dan tindak lanjut serta pelaporan kegiatan penelitian.</w:t>
      </w:r>
    </w:p>
    <w:p w14:paraId="14E3FC5B" w14:textId="77777777" w:rsidR="003D005A" w:rsidRPr="00EB1F18" w:rsidRDefault="003D005A" w:rsidP="00C8507C">
      <w:pPr>
        <w:numPr>
          <w:ilvl w:val="1"/>
          <w:numId w:val="41"/>
        </w:numPr>
        <w:spacing w:before="0" w:after="0"/>
        <w:ind w:left="1582" w:hanging="8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merencanakan  jumlah penelitian yang harus dilakukan oleh dosen dan mahasiswa setiap tahun anggaran.</w:t>
      </w:r>
    </w:p>
    <w:p w14:paraId="0954EEFA" w14:textId="77777777" w:rsidR="003D005A" w:rsidRPr="00EB1F18" w:rsidRDefault="003D005A" w:rsidP="00C8507C">
      <w:pPr>
        <w:numPr>
          <w:ilvl w:val="1"/>
          <w:numId w:val="41"/>
        </w:numPr>
        <w:spacing w:before="0" w:after="0"/>
        <w:ind w:left="1582" w:hanging="8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w:t>
      </w:r>
    </w:p>
    <w:p w14:paraId="1A609DFA"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menyusun dan mengembangkan rencana program penelitian sesuai dengan rencana strategis penelitian;</w:t>
      </w:r>
    </w:p>
    <w:p w14:paraId="0799394B"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menyusun dan mengembangkan peraturan, panduan, dan sistem penjaminan mutu internal penelitian;</w:t>
      </w:r>
    </w:p>
    <w:p w14:paraId="1C37B1F0"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memfasilitasi pelaksanaan penelitian;</w:t>
      </w:r>
    </w:p>
    <w:p w14:paraId="1FB206CD"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melaksanakan pemantauan dan evaluasi pelaksanaan penelitian;</w:t>
      </w:r>
    </w:p>
    <w:p w14:paraId="0BBBAC4F"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melakukan diseminasi hasil penelitian;</w:t>
      </w:r>
    </w:p>
    <w:p w14:paraId="39CE1144"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memfasilitasi peningkatan kemampuan peneliti untuk melaksanakan penelitian, penulisan artikel ilmiah, dan perolehan hak kekayaan intelektual (HAKI); </w:t>
      </w:r>
    </w:p>
    <w:p w14:paraId="31792AE1"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memberikan penghargaan kepada peneliti yang berprestasi; dan</w:t>
      </w:r>
    </w:p>
    <w:p w14:paraId="106ED707" w14:textId="77777777" w:rsidR="003D005A" w:rsidRPr="00EB1F18" w:rsidRDefault="003D005A" w:rsidP="00C8507C">
      <w:pPr>
        <w:numPr>
          <w:ilvl w:val="2"/>
          <w:numId w:val="42"/>
        </w:numPr>
        <w:spacing w:before="0" w:after="0"/>
        <w:ind w:left="1932"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melaporkan kegiatan penelitian yang dikelolanya.</w:t>
      </w:r>
    </w:p>
    <w:p w14:paraId="073BE07E" w14:textId="1609A8E7" w:rsidR="003D005A" w:rsidRPr="00EB1F18" w:rsidRDefault="003D005A" w:rsidP="00D4062B">
      <w:pPr>
        <w:pStyle w:val="ListParagraph"/>
        <w:numPr>
          <w:ilvl w:val="1"/>
          <w:numId w:val="43"/>
        </w:numPr>
        <w:spacing w:before="0" w:after="0"/>
        <w:ind w:left="1596" w:hanging="876"/>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harus:</w:t>
      </w:r>
    </w:p>
    <w:p w14:paraId="1F1FF70D"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memiliki rencana strategis penelitian yang merupakan bagian dari rencana strategis;</w:t>
      </w:r>
    </w:p>
    <w:p w14:paraId="285566D2"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menyusun kriteria dan prosedur penilaian penelitian paling sedikit menyangkut aspek peningkatan jumlah publikasi ilmiah, penemuan baru di bidang ilmu pengetahuan dan teknologi, dan jumlah dan mutu bahan ajar;</w:t>
      </w:r>
    </w:p>
    <w:p w14:paraId="6F56497F"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menjaga dan meningkatkan mutu pengelolaan lembaga atau fungsi penelitian dalam menjalankan program penelitian secara berkelanjutan;</w:t>
      </w:r>
    </w:p>
    <w:p w14:paraId="5C4E8AB7"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melakukan pemantauan dan evaluasi terhadap lembaga atau fungsi penelitian dalam melaksanakan program penelitian;</w:t>
      </w:r>
    </w:p>
    <w:p w14:paraId="4C2C78CE"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memiliki panduan tentang kriteria peneliti dengan mengacu pada standar hasil, standar isi, dan standar proses penelitian;</w:t>
      </w:r>
    </w:p>
    <w:p w14:paraId="61234702"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mendayagunakan sarana dan prasarana penelitian pada lembaga lain melalui program kerja sama penelitian;</w:t>
      </w:r>
    </w:p>
    <w:p w14:paraId="2167FF34"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lastRenderedPageBreak/>
        <w:t>melakukan analisis kebutuhan yang menyangkut jumlah, jenis, dan spesifikasi sarana dan prasarana penelitian; dan</w:t>
      </w:r>
    </w:p>
    <w:p w14:paraId="2DB641D0" w14:textId="77777777" w:rsidR="003D005A" w:rsidRPr="00EB1F18" w:rsidRDefault="003D005A" w:rsidP="00D4062B">
      <w:pPr>
        <w:numPr>
          <w:ilvl w:val="0"/>
          <w:numId w:val="44"/>
        </w:numPr>
        <w:spacing w:before="0" w:after="0"/>
        <w:ind w:left="1946"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menyampaikan laporan kinerja lembaga atau fungsi penelitian dalam menyelenggarakan program penelitian paling sedikit melalui pangkalan data pendidikan tinggi.</w:t>
      </w:r>
    </w:p>
    <w:p w14:paraId="44078CD2"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kebijakan dalam bidang penelitian yang mencakup arah dan fokus serta jenis penelitian yang sesuai dengan visi misi universitas.</w:t>
      </w:r>
    </w:p>
    <w:p w14:paraId="70B24055"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kebijakan dalam bidang penelitian  yang mengatur rekam jejak penelitian unggulan, pola kerjasama dengan pihak luar, pendanaan dan sistem kompetisi.</w:t>
      </w:r>
    </w:p>
    <w:p w14:paraId="015AFA3D"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merumuskan dan menetapkan pedoman penanganan plagiasi, paten dan hak kekayaan intelektual.</w:t>
      </w:r>
    </w:p>
    <w:p w14:paraId="1A3EA54B"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merumuskan dan menetapkan agenda penelitian jangka panjang dan agenda penelitian tahunan.</w:t>
      </w:r>
    </w:p>
    <w:p w14:paraId="7057EB63"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menetapkan peraturan pengusulan proposal penelitian dan pelaksanaannya yang terdokumentasi dengan baik serta mudah diakses oleh semua pihak.</w:t>
      </w:r>
    </w:p>
    <w:p w14:paraId="77EE22B2"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Fakultas/pascasarjana/program studi menyusun dan menetapkan kebijakan dalam bidang penelitian sesuai dengan arah kebijakan penelitian universitas dan kompetensi program studi.</w:t>
      </w:r>
    </w:p>
    <w:p w14:paraId="05B5F44A"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program peningkatan produktivitas dan mutu hasil penelitian dosen.</w:t>
      </w:r>
    </w:p>
    <w:p w14:paraId="30696478" w14:textId="77777777" w:rsidR="003D005A" w:rsidRPr="00EB1F18" w:rsidRDefault="003D005A"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Fakultas/Pascasarjana/Program studi menyusun dan meningkatkan program peningkatan produktivitas dan mutu hasil penelitian dosen   yang sesuai dengan arah dan kebijakan penelitian Universitas dan relevan dengan keahlian program studi.</w:t>
      </w:r>
    </w:p>
    <w:p w14:paraId="5640222A" w14:textId="35CE65AE" w:rsidR="003D005A" w:rsidRPr="00EB1F18" w:rsidRDefault="00B25BE9" w:rsidP="002D5C41">
      <w:pPr>
        <w:numPr>
          <w:ilvl w:val="1"/>
          <w:numId w:val="43"/>
        </w:numPr>
        <w:spacing w:before="0" w:after="0"/>
        <w:ind w:left="1582" w:hanging="8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w:t>
      </w:r>
      <w:r w:rsidR="003D005A" w:rsidRPr="00EB1F18">
        <w:rPr>
          <w:rFonts w:ascii="Bookman Old Style" w:eastAsia="Calibri" w:hAnsi="Bookman Old Style" w:cstheme="majorBidi"/>
          <w:sz w:val="24"/>
          <w:szCs w:val="24"/>
          <w:lang w:val="en-US"/>
        </w:rPr>
        <w:t>emiliki agenda penelitian tahunan yang didukung oleh anggaran penelitian yang memadai.</w:t>
      </w:r>
    </w:p>
    <w:p w14:paraId="78998BA3" w14:textId="77777777" w:rsidR="00B25BE9" w:rsidRPr="00EB1F18" w:rsidRDefault="00B25BE9" w:rsidP="00954B21">
      <w:pPr>
        <w:spacing w:before="0" w:after="0"/>
        <w:ind w:left="1200"/>
        <w:contextualSpacing/>
        <w:jc w:val="both"/>
        <w:rPr>
          <w:rFonts w:ascii="Bookman Old Style" w:eastAsia="Calibri" w:hAnsi="Bookman Old Style" w:cstheme="majorBidi"/>
          <w:sz w:val="24"/>
          <w:szCs w:val="24"/>
          <w:lang w:val="en-US"/>
        </w:rPr>
      </w:pPr>
    </w:p>
    <w:p w14:paraId="756B858A" w14:textId="77777777" w:rsidR="003D005A" w:rsidRPr="00EB1F18" w:rsidRDefault="003D005A" w:rsidP="00670A76">
      <w:pPr>
        <w:numPr>
          <w:ilvl w:val="0"/>
          <w:numId w:val="43"/>
        </w:numPr>
        <w:spacing w:before="0" w:after="0"/>
        <w:ind w:left="567" w:hanging="161"/>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Pendanaan dan Pembiayaan Penelitian</w:t>
      </w:r>
      <w:r w:rsidRPr="00EB1F18">
        <w:rPr>
          <w:rFonts w:ascii="Bookman Old Style" w:eastAsia="Calibri" w:hAnsi="Bookman Old Style" w:cstheme="majorBidi"/>
          <w:sz w:val="24"/>
          <w:szCs w:val="24"/>
          <w:lang w:val="en-US"/>
        </w:rPr>
        <w:t>.</w:t>
      </w:r>
    </w:p>
    <w:p w14:paraId="38EEE8A2" w14:textId="77777777" w:rsidR="003D005A" w:rsidRPr="00EB1F18" w:rsidRDefault="003D005A" w:rsidP="00670A76">
      <w:pPr>
        <w:numPr>
          <w:ilvl w:val="1"/>
          <w:numId w:val="45"/>
        </w:numPr>
        <w:spacing w:before="0" w:after="0"/>
        <w:ind w:left="1554" w:hanging="86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Universitas harus menyediakan dana penelitian internal yang memadai setiap tahun. </w:t>
      </w:r>
    </w:p>
    <w:p w14:paraId="405F5F1A" w14:textId="77777777" w:rsidR="003D005A" w:rsidRPr="00EB1F18" w:rsidRDefault="003D005A" w:rsidP="00670A76">
      <w:pPr>
        <w:numPr>
          <w:ilvl w:val="1"/>
          <w:numId w:val="45"/>
        </w:numPr>
        <w:autoSpaceDE w:val="0"/>
        <w:autoSpaceDN w:val="0"/>
        <w:adjustRightInd w:val="0"/>
        <w:spacing w:before="0" w:after="0"/>
        <w:ind w:left="1554" w:hanging="86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Universitas harus menyediakan dana penelitian yang bersumber dari eksternal kampus seperti pemerintah, kerja sama dengan lembaga lain di dalam maupun di luar negeri, atau dana dari masyarakat. </w:t>
      </w:r>
    </w:p>
    <w:p w14:paraId="25D03087" w14:textId="77777777" w:rsidR="003D005A" w:rsidRPr="00EB1F18" w:rsidRDefault="003D005A" w:rsidP="00670A76">
      <w:pPr>
        <w:numPr>
          <w:ilvl w:val="1"/>
          <w:numId w:val="45"/>
        </w:numPr>
        <w:autoSpaceDE w:val="0"/>
        <w:autoSpaceDN w:val="0"/>
        <w:adjustRightInd w:val="0"/>
        <w:spacing w:before="0" w:after="0"/>
        <w:ind w:left="1554" w:hanging="86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Universitas harus menyiapkan dana penelitian yang digunakan untuk membiayai: </w:t>
      </w:r>
    </w:p>
    <w:p w14:paraId="3EE27AD8"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perencanaan penelitian; </w:t>
      </w:r>
    </w:p>
    <w:p w14:paraId="118F751B"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pelaksanaan penelitian; </w:t>
      </w:r>
    </w:p>
    <w:p w14:paraId="478C4EF8"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pengendalian penelitian; </w:t>
      </w:r>
    </w:p>
    <w:p w14:paraId="6CBE68D7"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pemantauan dan evaluasi penelitian; </w:t>
      </w:r>
    </w:p>
    <w:p w14:paraId="5FC8FDC2"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pelaporan hasil penelitian; </w:t>
      </w:r>
    </w:p>
    <w:p w14:paraId="3CBBECD8"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diseminasi hasil penelitian;</w:t>
      </w:r>
    </w:p>
    <w:p w14:paraId="1079ED7E" w14:textId="77777777" w:rsidR="003D005A" w:rsidRPr="00EB1F18"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sarana prasarana penelitian; dan</w:t>
      </w:r>
    </w:p>
    <w:p w14:paraId="3098B824" w14:textId="79A213FF" w:rsidR="003D005A" w:rsidRDefault="003D005A" w:rsidP="00670A76">
      <w:pPr>
        <w:numPr>
          <w:ilvl w:val="0"/>
          <w:numId w:val="46"/>
        </w:numPr>
        <w:spacing w:before="0" w:after="0"/>
        <w:ind w:left="1932"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hal-hal lain yang terkait dengan proses dan hasil penelitian</w:t>
      </w:r>
      <w:r w:rsidR="00670A76">
        <w:rPr>
          <w:rFonts w:ascii="Bookman Old Style" w:eastAsia="Calibri" w:hAnsi="Bookman Old Style" w:cstheme="majorBidi"/>
          <w:sz w:val="24"/>
          <w:szCs w:val="24"/>
        </w:rPr>
        <w:t>.</w:t>
      </w:r>
      <w:r w:rsidRPr="00EB1F18">
        <w:rPr>
          <w:rFonts w:ascii="Bookman Old Style" w:eastAsia="Calibri" w:hAnsi="Bookman Old Style" w:cstheme="majorBidi"/>
          <w:sz w:val="24"/>
          <w:szCs w:val="24"/>
          <w:lang w:val="en-US"/>
        </w:rPr>
        <w:t xml:space="preserve"> </w:t>
      </w:r>
    </w:p>
    <w:p w14:paraId="13B76441" w14:textId="77777777" w:rsidR="00670A76" w:rsidRDefault="00670A76" w:rsidP="00670A76">
      <w:pPr>
        <w:spacing w:before="0" w:after="0"/>
        <w:ind w:left="1932"/>
        <w:contextualSpacing/>
        <w:jc w:val="both"/>
        <w:rPr>
          <w:rFonts w:ascii="Bookman Old Style" w:eastAsia="Calibri" w:hAnsi="Bookman Old Style" w:cstheme="majorBidi"/>
          <w:sz w:val="24"/>
          <w:szCs w:val="24"/>
          <w:lang w:val="en-US"/>
        </w:rPr>
      </w:pPr>
    </w:p>
    <w:p w14:paraId="7D8DD233" w14:textId="77777777" w:rsidR="00670A76" w:rsidRDefault="00670A76" w:rsidP="00670A76">
      <w:pPr>
        <w:spacing w:before="0" w:after="0"/>
        <w:ind w:left="1932"/>
        <w:contextualSpacing/>
        <w:jc w:val="both"/>
        <w:rPr>
          <w:rFonts w:ascii="Bookman Old Style" w:eastAsia="Calibri" w:hAnsi="Bookman Old Style" w:cstheme="majorBidi"/>
          <w:sz w:val="24"/>
          <w:szCs w:val="24"/>
          <w:lang w:val="en-US"/>
        </w:rPr>
      </w:pPr>
    </w:p>
    <w:p w14:paraId="44C5DE65" w14:textId="2C2DF1CD" w:rsidR="00670A76" w:rsidRPr="00670A76" w:rsidRDefault="00670A76" w:rsidP="00670A76">
      <w:pPr>
        <w:spacing w:before="0" w:after="0"/>
        <w:ind w:left="1932"/>
        <w:contextualSpacing/>
        <w:jc w:val="right"/>
        <w:rPr>
          <w:rFonts w:ascii="Bookman Old Style" w:eastAsia="Calibri" w:hAnsi="Bookman Old Style" w:cstheme="majorBidi"/>
          <w:sz w:val="24"/>
          <w:szCs w:val="24"/>
        </w:rPr>
      </w:pPr>
      <w:r>
        <w:rPr>
          <w:rFonts w:ascii="Bookman Old Style" w:eastAsia="Calibri" w:hAnsi="Bookman Old Style" w:cstheme="majorBidi"/>
          <w:sz w:val="24"/>
          <w:szCs w:val="24"/>
        </w:rPr>
        <w:t>8.4. Universitas...</w:t>
      </w:r>
    </w:p>
    <w:p w14:paraId="4E2E0D60" w14:textId="77777777" w:rsidR="00B25BE9" w:rsidRPr="00EB1F18" w:rsidRDefault="003D005A" w:rsidP="00670A76">
      <w:pPr>
        <w:pStyle w:val="ListParagraph"/>
        <w:numPr>
          <w:ilvl w:val="1"/>
          <w:numId w:val="43"/>
        </w:numPr>
        <w:spacing w:before="0" w:after="0"/>
        <w:ind w:left="1554" w:hanging="834"/>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lastRenderedPageBreak/>
        <w:t>Universitas harus membuat mekanisme pendanaan dan pembiayaan penelitian.</w:t>
      </w:r>
    </w:p>
    <w:p w14:paraId="45AF917E" w14:textId="77777777" w:rsidR="00B25BE9" w:rsidRPr="00EB1F18" w:rsidRDefault="003D005A" w:rsidP="00670A76">
      <w:pPr>
        <w:pStyle w:val="ListParagraph"/>
        <w:numPr>
          <w:ilvl w:val="1"/>
          <w:numId w:val="43"/>
        </w:numPr>
        <w:spacing w:before="0" w:after="0"/>
        <w:ind w:left="1554" w:hanging="834"/>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wajib menyediakan dana pengelolaan penelitian yang memadai.</w:t>
      </w:r>
    </w:p>
    <w:p w14:paraId="6363FDB0" w14:textId="7B6D780B" w:rsidR="003D005A" w:rsidRPr="00EB1F18" w:rsidRDefault="003D005A" w:rsidP="00670A76">
      <w:pPr>
        <w:pStyle w:val="ListParagraph"/>
        <w:numPr>
          <w:ilvl w:val="1"/>
          <w:numId w:val="43"/>
        </w:numPr>
        <w:spacing w:before="0" w:after="0"/>
        <w:ind w:left="1554" w:hanging="834"/>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harus menyediakan dana pengelolaan penelitian digunakan untuk membiayai:</w:t>
      </w:r>
    </w:p>
    <w:p w14:paraId="0E083D87" w14:textId="77777777" w:rsidR="00C90829" w:rsidRPr="00EB1F18" w:rsidRDefault="003D005A" w:rsidP="00006DDB">
      <w:pPr>
        <w:numPr>
          <w:ilvl w:val="0"/>
          <w:numId w:val="47"/>
        </w:numPr>
        <w:spacing w:before="0" w:after="0"/>
        <w:ind w:left="1904"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yang terdiri atas seleksi proposal, pemantauan, evaluasi, pelaporan, dan diseminasi hasil penelitian;</w:t>
      </w:r>
    </w:p>
    <w:p w14:paraId="6D2D2FCB" w14:textId="77777777" w:rsidR="00C90829" w:rsidRPr="00EB1F18" w:rsidRDefault="003D005A" w:rsidP="00006DDB">
      <w:pPr>
        <w:numPr>
          <w:ilvl w:val="0"/>
          <w:numId w:val="47"/>
        </w:numPr>
        <w:spacing w:before="0" w:after="0"/>
        <w:ind w:left="1904"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peningkatan kapasitas peneliti; </w:t>
      </w:r>
    </w:p>
    <w:p w14:paraId="798F7115" w14:textId="77777777" w:rsidR="00C90829" w:rsidRPr="00EB1F18" w:rsidRDefault="003D005A" w:rsidP="00006DDB">
      <w:pPr>
        <w:numPr>
          <w:ilvl w:val="0"/>
          <w:numId w:val="47"/>
        </w:numPr>
        <w:spacing w:before="0" w:after="0"/>
        <w:ind w:left="1904"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insentif publikasi ilmiah atau insentif hak kekayaan intelektual (HAKI); dan</w:t>
      </w:r>
    </w:p>
    <w:p w14:paraId="0EF23A07" w14:textId="77777777" w:rsidR="003D005A" w:rsidRPr="00EB1F18" w:rsidRDefault="003D005A" w:rsidP="00006DDB">
      <w:pPr>
        <w:numPr>
          <w:ilvl w:val="0"/>
          <w:numId w:val="47"/>
        </w:numPr>
        <w:spacing w:before="0" w:after="0"/>
        <w:ind w:left="1904" w:hanging="35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hal-hal lain yang terkait.</w:t>
      </w:r>
    </w:p>
    <w:p w14:paraId="3BBE988C" w14:textId="77777777" w:rsidR="00B25BE9" w:rsidRPr="00EB1F18" w:rsidRDefault="00B25BE9" w:rsidP="00954B21">
      <w:pPr>
        <w:spacing w:before="0" w:after="0"/>
        <w:ind w:left="1778"/>
        <w:contextualSpacing/>
        <w:jc w:val="both"/>
        <w:rPr>
          <w:rFonts w:ascii="Bookman Old Style" w:eastAsia="Calibri" w:hAnsi="Bookman Old Style" w:cstheme="majorBidi"/>
          <w:sz w:val="24"/>
          <w:szCs w:val="24"/>
          <w:lang w:val="en-US"/>
        </w:rPr>
      </w:pPr>
    </w:p>
    <w:p w14:paraId="7DA8DAB5" w14:textId="77777777" w:rsidR="003D005A" w:rsidRPr="00EB1F18" w:rsidRDefault="003D005A" w:rsidP="00006DDB">
      <w:pPr>
        <w:numPr>
          <w:ilvl w:val="0"/>
          <w:numId w:val="43"/>
        </w:numPr>
        <w:spacing w:before="0" w:after="0"/>
        <w:ind w:left="756" w:hanging="322"/>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Publikasi Ilmiah dan Kinerja Penelitian</w:t>
      </w:r>
      <w:r w:rsidRPr="00EB1F18">
        <w:rPr>
          <w:rFonts w:ascii="Bookman Old Style" w:eastAsia="Calibri" w:hAnsi="Bookman Old Style" w:cstheme="majorBidi"/>
          <w:sz w:val="24"/>
          <w:szCs w:val="24"/>
          <w:lang w:val="en-US"/>
        </w:rPr>
        <w:t>.</w:t>
      </w:r>
    </w:p>
    <w:p w14:paraId="51DB4C7C"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Hasil penelitian di Universitas yang tidak bersifat rahasia, tidak mengganggu dan/atau membahayakan kepentingan umum atau nasional  disebarluaskan dengan cara: diseminarkan, dipublikasikan melalui jurnal ilmiah, dipatenkan, dan atau cara lain yang dapat digunakan untuk menyampaikan hasil penelitian kepada masyarakat.</w:t>
      </w:r>
    </w:p>
    <w:p w14:paraId="65121F44"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bCs/>
          <w:sz w:val="24"/>
          <w:szCs w:val="24"/>
          <w:lang w:val="en-US"/>
        </w:rPr>
        <w:t xml:space="preserve"> Lembaga pengelola penelitian pada tingkat universitas harus berkoordinasi </w:t>
      </w:r>
      <w:r w:rsidRPr="00EB1F18">
        <w:rPr>
          <w:rFonts w:ascii="Bookman Old Style" w:eastAsia="Calibri" w:hAnsi="Bookman Old Style" w:cstheme="majorBidi"/>
          <w:sz w:val="24"/>
          <w:szCs w:val="24"/>
          <w:lang w:val="en-US"/>
        </w:rPr>
        <w:t>dengan pengelola pada fakultas/pascasarjana dalam menyusun dan meningkatkan program peningkatan produktivitas dan mutu hasil penelitian dosen   yang sesuai dengan arah dan kebijakan penelitian Universitas dan relevan dengan keahlian Program Studi.</w:t>
      </w:r>
    </w:p>
    <w:p w14:paraId="034654F7"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 Lembaga pengelola penelitian harus mendokumentasikan hasil penelitian dosen dan mahasiswa setiap tahun.</w:t>
      </w:r>
    </w:p>
    <w:p w14:paraId="3C36325D"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mendesain kebijakan penelitian setiap tahun.</w:t>
      </w:r>
    </w:p>
    <w:p w14:paraId="06370131"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mendesain kebijakan penelitian untuk meningkatkan jumlah kegiatan/judul penelitian baik ditingkat nasional, regional maupun internasional.</w:t>
      </w:r>
    </w:p>
    <w:p w14:paraId="07357265"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mendesain kebijakan untuk meningkatkan jumlah publikasi ilmiah baik ditingkat nasional, regional maupun internasional.</w:t>
      </w:r>
    </w:p>
    <w:p w14:paraId="28724C02"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mendesain kebijakan dalam bidang publikasi ilmiah  untuk memperoleh HAKI dan Paten.</w:t>
      </w:r>
    </w:p>
    <w:p w14:paraId="43DAAEDC" w14:textId="77777777" w:rsidR="003D005A" w:rsidRPr="00EB1F18" w:rsidRDefault="003D005A" w:rsidP="00A5768B">
      <w:pPr>
        <w:numPr>
          <w:ilvl w:val="1"/>
          <w:numId w:val="48"/>
        </w:numPr>
        <w:spacing w:before="0" w:after="0"/>
        <w:ind w:left="1554" w:hanging="79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pengelola penelitian  harus mendesain kebijakan penelitian secara terus menerus sampai dengan seluruh dosen mendapat kesempatan melakukan penelitian setiap tahun.</w:t>
      </w:r>
    </w:p>
    <w:p w14:paraId="7B47D0D7" w14:textId="77777777" w:rsidR="00121F12" w:rsidRDefault="00121F12">
      <w:pPr>
        <w:rPr>
          <w:rFonts w:ascii="Bookman Old Style" w:eastAsia="Calibri" w:hAnsi="Bookman Old Style" w:cstheme="majorBidi"/>
          <w:sz w:val="24"/>
          <w:szCs w:val="24"/>
          <w:lang w:val="en-US"/>
        </w:rPr>
      </w:pPr>
    </w:p>
    <w:p w14:paraId="0D23B07C" w14:textId="77777777" w:rsidR="00121F12" w:rsidRDefault="00121F12">
      <w:pPr>
        <w:rPr>
          <w:rFonts w:ascii="Bookman Old Style" w:eastAsia="Calibri" w:hAnsi="Bookman Old Style" w:cstheme="majorBidi"/>
          <w:sz w:val="24"/>
          <w:szCs w:val="24"/>
          <w:lang w:val="en-US"/>
        </w:rPr>
      </w:pPr>
    </w:p>
    <w:p w14:paraId="2D363993" w14:textId="77777777" w:rsidR="00121F12" w:rsidRDefault="00121F12">
      <w:pPr>
        <w:rPr>
          <w:rFonts w:ascii="Bookman Old Style" w:eastAsia="Calibri" w:hAnsi="Bookman Old Style" w:cstheme="majorBidi"/>
          <w:sz w:val="24"/>
          <w:szCs w:val="24"/>
          <w:lang w:val="en-US"/>
        </w:rPr>
      </w:pPr>
    </w:p>
    <w:p w14:paraId="3773085C" w14:textId="55AC46B8" w:rsidR="00121F12" w:rsidRPr="00121F12" w:rsidRDefault="00121F12" w:rsidP="00121F12">
      <w:pPr>
        <w:jc w:val="right"/>
        <w:rPr>
          <w:rFonts w:ascii="Bookman Old Style" w:eastAsia="Calibri" w:hAnsi="Bookman Old Style" w:cstheme="majorBidi"/>
          <w:b/>
          <w:sz w:val="24"/>
          <w:szCs w:val="24"/>
          <w:lang w:val="en-US"/>
        </w:rPr>
      </w:pPr>
      <w:r w:rsidRPr="00121F12">
        <w:rPr>
          <w:rFonts w:ascii="Bookman Old Style" w:eastAsia="Calibri" w:hAnsi="Bookman Old Style" w:cstheme="majorBidi"/>
          <w:b/>
          <w:sz w:val="24"/>
          <w:szCs w:val="24"/>
        </w:rPr>
        <w:t>C. STANDAR MUTU...</w:t>
      </w:r>
      <w:r w:rsidRPr="00121F12">
        <w:rPr>
          <w:rFonts w:ascii="Bookman Old Style" w:eastAsia="Calibri" w:hAnsi="Bookman Old Style" w:cstheme="majorBidi"/>
          <w:b/>
          <w:sz w:val="24"/>
          <w:szCs w:val="24"/>
          <w:lang w:val="en-US"/>
        </w:rPr>
        <w:br w:type="page"/>
      </w:r>
    </w:p>
    <w:p w14:paraId="354D8DDB" w14:textId="77777777" w:rsidR="003D005A" w:rsidRPr="00EB1F18" w:rsidRDefault="003D005A" w:rsidP="00954B21">
      <w:pPr>
        <w:spacing w:before="0" w:after="0"/>
        <w:rPr>
          <w:rFonts w:ascii="Bookman Old Style" w:eastAsia="Calibri" w:hAnsi="Bookman Old Style" w:cstheme="majorBidi"/>
          <w:sz w:val="24"/>
          <w:szCs w:val="24"/>
          <w:lang w:val="en-US"/>
        </w:rPr>
      </w:pPr>
    </w:p>
    <w:p w14:paraId="5314947A" w14:textId="4BCA05DF" w:rsidR="003D005A" w:rsidRPr="00EB1F18" w:rsidRDefault="00C951D0" w:rsidP="00C95C3A">
      <w:pPr>
        <w:pStyle w:val="Heading1"/>
        <w:tabs>
          <w:tab w:val="left" w:pos="426"/>
        </w:tabs>
        <w:ind w:left="360" w:hanging="360"/>
        <w:rPr>
          <w:rFonts w:eastAsia="Calibri"/>
          <w:szCs w:val="24"/>
          <w:lang w:val="en-US"/>
        </w:rPr>
      </w:pPr>
      <w:r w:rsidRPr="00EB1F18">
        <w:rPr>
          <w:rFonts w:eastAsia="Calibri"/>
          <w:szCs w:val="24"/>
          <w:lang w:val="en-US"/>
        </w:rPr>
        <w:t xml:space="preserve">C. </w:t>
      </w:r>
      <w:r w:rsidR="00C95C3A" w:rsidRPr="00EB1F18">
        <w:rPr>
          <w:rFonts w:eastAsia="Calibri"/>
          <w:szCs w:val="24"/>
          <w:lang w:val="en-US"/>
        </w:rPr>
        <w:tab/>
      </w:r>
      <w:r w:rsidR="003D005A" w:rsidRPr="00EB1F18">
        <w:rPr>
          <w:rFonts w:eastAsia="Calibri"/>
          <w:szCs w:val="24"/>
          <w:lang w:val="en-US"/>
        </w:rPr>
        <w:t xml:space="preserve">STANDAR MUTU PENGABDIAN  KEPADA </w:t>
      </w:r>
      <w:r w:rsidR="00C95C3A" w:rsidRPr="00EB1F18">
        <w:rPr>
          <w:rFonts w:eastAsia="Calibri"/>
          <w:szCs w:val="24"/>
          <w:lang w:val="en-US"/>
        </w:rPr>
        <w:t xml:space="preserve"> </w:t>
      </w:r>
      <w:r w:rsidR="003D005A" w:rsidRPr="00EB1F18">
        <w:rPr>
          <w:rFonts w:eastAsia="Calibri"/>
          <w:szCs w:val="24"/>
          <w:lang w:val="en-US"/>
        </w:rPr>
        <w:t>MASYARAKAT (PkM)</w:t>
      </w:r>
    </w:p>
    <w:p w14:paraId="205015C7" w14:textId="77777777" w:rsidR="00C95C3A" w:rsidRPr="00EB1F18" w:rsidRDefault="00C95C3A" w:rsidP="00C95C3A">
      <w:pPr>
        <w:pStyle w:val="ListParagraph"/>
        <w:spacing w:before="0" w:after="0"/>
        <w:ind w:left="360"/>
        <w:jc w:val="both"/>
        <w:rPr>
          <w:rFonts w:ascii="Bookman Old Style" w:eastAsia="Calibri" w:hAnsi="Bookman Old Style" w:cstheme="majorBidi"/>
          <w:sz w:val="24"/>
          <w:szCs w:val="24"/>
          <w:lang w:val="en-US"/>
        </w:rPr>
      </w:pPr>
    </w:p>
    <w:p w14:paraId="5790EB1A" w14:textId="0B3E1D47" w:rsidR="003D005A" w:rsidRPr="00EB1F18" w:rsidRDefault="003D005A" w:rsidP="00B073A3">
      <w:pPr>
        <w:pStyle w:val="ListParagraph"/>
        <w:numPr>
          <w:ilvl w:val="1"/>
          <w:numId w:val="49"/>
        </w:numPr>
        <w:spacing w:before="0" w:after="0"/>
        <w:ind w:left="36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Hasil Pengabdian kepada Masyarakat</w:t>
      </w:r>
      <w:r w:rsidRPr="00EB1F18">
        <w:rPr>
          <w:rFonts w:ascii="Bookman Old Style" w:eastAsia="Calibri" w:hAnsi="Bookman Old Style" w:cstheme="majorBidi"/>
          <w:sz w:val="24"/>
          <w:szCs w:val="24"/>
          <w:lang w:val="en-US"/>
        </w:rPr>
        <w:t>:</w:t>
      </w:r>
    </w:p>
    <w:p w14:paraId="6D983C07" w14:textId="7673A06E"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Lembaga Penelitian dan Pengabdian kepada Masyarakat (LP2M)</w:t>
      </w:r>
      <w:r w:rsidR="00AA66BA" w:rsidRPr="00EB1F18">
        <w:rPr>
          <w:rFonts w:ascii="Bookman Old Style" w:eastAsia="Calibri" w:hAnsi="Bookman Old Style" w:cstheme="majorBidi"/>
          <w:sz w:val="24"/>
          <w:szCs w:val="24"/>
          <w:lang w:val="en-US"/>
        </w:rPr>
        <w:t xml:space="preserve"> </w:t>
      </w:r>
      <w:r w:rsidRPr="00EB1F18">
        <w:rPr>
          <w:rFonts w:ascii="Bookman Old Style" w:eastAsia="Calibri" w:hAnsi="Bookman Old Style" w:cstheme="majorBidi"/>
          <w:sz w:val="24"/>
          <w:szCs w:val="24"/>
          <w:lang w:val="en-US"/>
        </w:rPr>
        <w:t>membuat pedoman yang memuat hasil pengabdian kepada masyarakat di Universitas diarahkan untuk menerapkan, mengamalkan dan membudayakan ilmu pengetahuan dan teknologi..</w:t>
      </w:r>
    </w:p>
    <w:p w14:paraId="0443D4DA" w14:textId="77777777"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membuat pedoman yang memuat hasil pengabdian kepada masyarakat di UIN Walisongo harus diarahkan untuk mencapai visi universitas Islam riset berbasis kesatuan ilmu untuk peradaban dan kemanusiaan serta bermanfaat bagi upaya</w:t>
      </w:r>
      <w:r w:rsidR="00C90829" w:rsidRPr="00EB1F18">
        <w:rPr>
          <w:rFonts w:ascii="Bookman Old Style" w:eastAsia="Calibri" w:hAnsi="Bookman Old Style" w:cstheme="majorBidi"/>
          <w:sz w:val="24"/>
          <w:szCs w:val="24"/>
          <w:lang w:val="en-US"/>
        </w:rPr>
        <w:t xml:space="preserve"> peningkatan kesejahteraan umum </w:t>
      </w:r>
      <w:r w:rsidRPr="00EB1F18">
        <w:rPr>
          <w:rFonts w:ascii="Bookman Old Style" w:eastAsia="Calibri" w:hAnsi="Bookman Old Style" w:cstheme="majorBidi"/>
          <w:sz w:val="24"/>
          <w:szCs w:val="24"/>
          <w:lang w:val="en-US"/>
        </w:rPr>
        <w:t>dan mencerdaskan kehidupan bangsa..</w:t>
      </w:r>
    </w:p>
    <w:p w14:paraId="39496FDC" w14:textId="77777777"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membuat pedoman yang memuat hasil pengabdian kepada masyarakat sebagaimana dimaksud adalah:</w:t>
      </w:r>
    </w:p>
    <w:p w14:paraId="51551B65" w14:textId="77777777" w:rsidR="003D005A" w:rsidRPr="00EB1F18" w:rsidRDefault="003D005A" w:rsidP="00B073A3">
      <w:pPr>
        <w:numPr>
          <w:ilvl w:val="0"/>
          <w:numId w:val="50"/>
        </w:numPr>
        <w:spacing w:before="0" w:after="0"/>
        <w:ind w:left="141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penyelesaian masalah yang dihadapi masyarakat dengan memanfaatkan keahlian civitas akademik yang relevan;</w:t>
      </w:r>
    </w:p>
    <w:p w14:paraId="4908CEAD" w14:textId="77777777" w:rsidR="003D005A" w:rsidRPr="00EB1F18" w:rsidRDefault="003D005A" w:rsidP="00B073A3">
      <w:pPr>
        <w:numPr>
          <w:ilvl w:val="0"/>
          <w:numId w:val="50"/>
        </w:numPr>
        <w:spacing w:before="0" w:after="0"/>
        <w:ind w:left="141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pemanfaatan teknologi tepat guna;</w:t>
      </w:r>
    </w:p>
    <w:p w14:paraId="71EDACA5" w14:textId="77777777" w:rsidR="003D005A" w:rsidRPr="00EB1F18" w:rsidRDefault="003D005A" w:rsidP="00B073A3">
      <w:pPr>
        <w:numPr>
          <w:ilvl w:val="0"/>
          <w:numId w:val="50"/>
        </w:numPr>
        <w:spacing w:before="0" w:after="0"/>
        <w:ind w:left="141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bahan pengembangan ilmu pengetahuan dan teknologi;</w:t>
      </w:r>
    </w:p>
    <w:p w14:paraId="46052210" w14:textId="77777777" w:rsidR="003D005A" w:rsidRPr="00EB1F18" w:rsidRDefault="003D005A" w:rsidP="00B073A3">
      <w:pPr>
        <w:numPr>
          <w:ilvl w:val="0"/>
          <w:numId w:val="50"/>
        </w:numPr>
        <w:spacing w:before="0" w:after="0"/>
        <w:ind w:left="141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bahan ajar atau modul pelatihan untuk pengayaan sumber belajar. </w:t>
      </w:r>
    </w:p>
    <w:p w14:paraId="4DF89DD9" w14:textId="77777777"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membuat pedoman yang memuat hasil pengabdian kepada masyarakat mahasiswa UIN Walisongo harus mengarah pada terpenuhinya capaian pembelajaran lulusan serta memenuhi ketentuan dan peraturan di UIN Walisongo.</w:t>
      </w:r>
    </w:p>
    <w:p w14:paraId="55CC6619" w14:textId="77777777"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membuat pedoman yang memuat hasil pengabdian kepada masyarakat di UIN Walisongo dapat berupa: laporan,  publikasi, prototype, karya, paten dan/HAKI, produk baru, penghargaan, dan atau implikasi kebijakan.</w:t>
      </w:r>
    </w:p>
    <w:p w14:paraId="1D75A5E0" w14:textId="77777777" w:rsidR="003D005A" w:rsidRPr="00EB1F18" w:rsidRDefault="003D005A" w:rsidP="00B073A3">
      <w:pPr>
        <w:numPr>
          <w:ilvl w:val="1"/>
          <w:numId w:val="6"/>
        </w:numPr>
        <w:spacing w:before="0" w:after="0"/>
        <w:ind w:left="851" w:hanging="56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membuat pedoman yang memuat hasil pengabdian kepada masyarakat di UIN Walisongo wajib disebarluaskan dengan cara: diseminarkan, dipublikasikan,  dipatenkan, dan/ atau cara lain yang dapat digunakan untuk menyampaikan hasil pengabdian tersebut.</w:t>
      </w:r>
    </w:p>
    <w:p w14:paraId="11E6F385" w14:textId="77777777" w:rsidR="00AA66BA" w:rsidRPr="00EB1F18" w:rsidRDefault="00AA66BA" w:rsidP="00954B21">
      <w:pPr>
        <w:spacing w:before="0" w:after="0"/>
        <w:contextualSpacing/>
        <w:jc w:val="both"/>
        <w:rPr>
          <w:rFonts w:ascii="Bookman Old Style" w:eastAsia="Calibri" w:hAnsi="Bookman Old Style" w:cstheme="majorBidi"/>
          <w:b/>
          <w:bCs/>
          <w:sz w:val="24"/>
          <w:szCs w:val="24"/>
          <w:lang w:val="en-US"/>
        </w:rPr>
      </w:pPr>
    </w:p>
    <w:p w14:paraId="45693F37" w14:textId="2A4E696E" w:rsidR="003D005A" w:rsidRPr="00EB1F18" w:rsidRDefault="003D005A" w:rsidP="00B073A3">
      <w:pPr>
        <w:pStyle w:val="ListParagraph"/>
        <w:numPr>
          <w:ilvl w:val="1"/>
          <w:numId w:val="49"/>
        </w:numPr>
        <w:spacing w:before="0" w:after="0"/>
        <w:ind w:left="284" w:hanging="284"/>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Isi Pengabdian Kepada Masyarakat</w:t>
      </w:r>
    </w:p>
    <w:p w14:paraId="71AB0DB3" w14:textId="116BFA72" w:rsidR="003D005A" w:rsidRPr="00EB1F18" w:rsidRDefault="003D005A" w:rsidP="00B073A3">
      <w:pPr>
        <w:numPr>
          <w:ilvl w:val="1"/>
          <w:numId w:val="51"/>
        </w:numPr>
        <w:spacing w:before="0" w:after="0"/>
        <w:ind w:left="851" w:hanging="567"/>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w:t>
      </w:r>
      <w:r w:rsidR="00AA66BA" w:rsidRPr="00EB1F18">
        <w:rPr>
          <w:rFonts w:ascii="Bookman Old Style" w:eastAsia="Calibri" w:hAnsi="Bookman Old Style" w:cstheme="majorBidi"/>
          <w:sz w:val="24"/>
          <w:szCs w:val="24"/>
          <w:lang w:val="en-US"/>
        </w:rPr>
        <w:t xml:space="preserve"> </w:t>
      </w:r>
      <w:r w:rsidRPr="00EB1F18">
        <w:rPr>
          <w:rFonts w:ascii="Bookman Old Style" w:eastAsia="Calibri" w:hAnsi="Bookman Old Style" w:cstheme="majorBidi"/>
          <w:sz w:val="24"/>
          <w:szCs w:val="24"/>
          <w:lang w:val="en-US"/>
        </w:rPr>
        <w:t>memastikan kedalaman dan keluasan materi pengabdian kepada masyarakat mengacu pada standar hasil pengabdian kepada masyarakat..</w:t>
      </w:r>
    </w:p>
    <w:p w14:paraId="4A397B5F" w14:textId="77777777" w:rsidR="003D005A" w:rsidRPr="00EB1F18" w:rsidRDefault="003D005A" w:rsidP="00B073A3">
      <w:pPr>
        <w:numPr>
          <w:ilvl w:val="1"/>
          <w:numId w:val="51"/>
        </w:numPr>
        <w:spacing w:before="0" w:after="0"/>
        <w:ind w:left="851" w:hanging="567"/>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memastikan kedalaman dan keluasan materi pengabdian kepada masyarakat bersumber dari hasil penelitian dan atau pengembangan ilmu pengetahuan dan teknologi yang sesuai dengan kebutuhan masyarakat..</w:t>
      </w:r>
    </w:p>
    <w:p w14:paraId="1A3EC25B" w14:textId="77777777" w:rsidR="003D005A" w:rsidRPr="00EB1F18" w:rsidRDefault="003D005A" w:rsidP="00B073A3">
      <w:pPr>
        <w:numPr>
          <w:ilvl w:val="1"/>
          <w:numId w:val="51"/>
        </w:numPr>
        <w:spacing w:before="0" w:after="0"/>
        <w:ind w:left="851" w:hanging="567"/>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memastikan hasil penelitian dan/atau pengembangan ilmu pengetahuan dan teknologi yang digunakan sebagai sumber pengabdian kepada masyarakat meliputi:</w:t>
      </w:r>
    </w:p>
    <w:p w14:paraId="74B2E48A" w14:textId="77777777" w:rsidR="003D005A" w:rsidRPr="00EB1F18" w:rsidRDefault="003D005A" w:rsidP="00B073A3">
      <w:pPr>
        <w:numPr>
          <w:ilvl w:val="1"/>
          <w:numId w:val="52"/>
        </w:numPr>
        <w:spacing w:before="0" w:after="0"/>
        <w:ind w:left="1211"/>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Hasil penelitian yang dapat diterapkan langsung dan dibutuhkan oleh masyarakat pengguna;</w:t>
      </w:r>
    </w:p>
    <w:p w14:paraId="0DF666EA" w14:textId="77777777" w:rsidR="003D005A" w:rsidRPr="00EB1F18" w:rsidRDefault="003D005A" w:rsidP="00B073A3">
      <w:pPr>
        <w:numPr>
          <w:ilvl w:val="1"/>
          <w:numId w:val="52"/>
        </w:numPr>
        <w:spacing w:before="0" w:after="0"/>
        <w:ind w:left="1211"/>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pengembangan ilmu pengetahuan dan teknologi dalam rangka memberdayakan masyarakat;</w:t>
      </w:r>
    </w:p>
    <w:p w14:paraId="40D6DE53" w14:textId="77777777" w:rsidR="003D005A" w:rsidRPr="00EB1F18" w:rsidRDefault="003D005A" w:rsidP="00B073A3">
      <w:pPr>
        <w:numPr>
          <w:ilvl w:val="1"/>
          <w:numId w:val="52"/>
        </w:numPr>
        <w:spacing w:before="0" w:after="0"/>
        <w:ind w:left="1211"/>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teknologi tepat guna yang dapat dimanfaatkan dalam rangka meningkatkan taraf hidup dan kesejahteraan masyarakat;</w:t>
      </w:r>
    </w:p>
    <w:p w14:paraId="0E1BDC4A" w14:textId="77777777" w:rsidR="003D005A" w:rsidRPr="00EB1F18" w:rsidRDefault="003D005A" w:rsidP="00B073A3">
      <w:pPr>
        <w:numPr>
          <w:ilvl w:val="1"/>
          <w:numId w:val="52"/>
        </w:numPr>
        <w:spacing w:before="0" w:after="0"/>
        <w:ind w:left="1211"/>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lastRenderedPageBreak/>
        <w:t>model pemecahan masalah, rekayasa sosial, dan/atau rekomendasi</w:t>
      </w:r>
      <w:r w:rsidR="000C17EF" w:rsidRPr="00EB1F18">
        <w:rPr>
          <w:rFonts w:ascii="Bookman Old Style" w:eastAsia="Calibri" w:hAnsi="Bookman Old Style" w:cstheme="majorBidi"/>
          <w:sz w:val="24"/>
          <w:szCs w:val="24"/>
          <w:lang w:val="en-US"/>
        </w:rPr>
        <w:t xml:space="preserve"> </w:t>
      </w:r>
      <w:r w:rsidRPr="00EB1F18">
        <w:rPr>
          <w:rFonts w:ascii="Bookman Old Style" w:eastAsia="Calibri" w:hAnsi="Bookman Old Style" w:cstheme="majorBidi"/>
          <w:sz w:val="24"/>
          <w:szCs w:val="24"/>
          <w:lang w:val="en-US"/>
        </w:rPr>
        <w:t>kebijakan yang dapat diterapkan langsung oleh masyarakat, dunia usaha, industri, dan/atau pemerintah; atau</w:t>
      </w:r>
    </w:p>
    <w:p w14:paraId="5DDEB6F5" w14:textId="77777777" w:rsidR="003D005A" w:rsidRPr="00EB1F18" w:rsidRDefault="003D005A" w:rsidP="00B073A3">
      <w:pPr>
        <w:numPr>
          <w:ilvl w:val="1"/>
          <w:numId w:val="52"/>
        </w:numPr>
        <w:spacing w:before="0" w:after="0"/>
        <w:ind w:left="1211"/>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hak kekayaan intelektual (HKI) yang dapat diterapkan langsung oleh masyarakat, dunia usaha, dan/atau industri.</w:t>
      </w:r>
    </w:p>
    <w:p w14:paraId="441DB80F" w14:textId="77777777" w:rsidR="000C17EF" w:rsidRPr="00EB1F18" w:rsidRDefault="000C17EF" w:rsidP="00954B21">
      <w:pPr>
        <w:spacing w:before="0" w:after="0"/>
        <w:ind w:left="1560"/>
        <w:contextualSpacing/>
        <w:jc w:val="both"/>
        <w:rPr>
          <w:rFonts w:ascii="Bookman Old Style" w:eastAsia="Calibri" w:hAnsi="Bookman Old Style" w:cstheme="majorBidi"/>
          <w:sz w:val="24"/>
          <w:szCs w:val="24"/>
          <w:lang w:val="en-US"/>
        </w:rPr>
      </w:pPr>
    </w:p>
    <w:p w14:paraId="432AF63C" w14:textId="2CECF3E8" w:rsidR="003D005A" w:rsidRPr="00EB1F18" w:rsidRDefault="003D005A" w:rsidP="00B073A3">
      <w:pPr>
        <w:pStyle w:val="ListParagraph"/>
        <w:numPr>
          <w:ilvl w:val="1"/>
          <w:numId w:val="49"/>
        </w:numPr>
        <w:spacing w:before="0" w:after="0"/>
        <w:ind w:left="360"/>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Proses Pengabdian kepada Masyarakat</w:t>
      </w:r>
    </w:p>
    <w:p w14:paraId="23599533" w14:textId="77777777" w:rsidR="00AA66BA" w:rsidRPr="00EB1F18" w:rsidRDefault="003D005A" w:rsidP="00B073A3">
      <w:pPr>
        <w:pStyle w:val="ListParagraph"/>
        <w:numPr>
          <w:ilvl w:val="1"/>
          <w:numId w:val="53"/>
        </w:numPr>
        <w:spacing w:before="0" w:after="0"/>
        <w:ind w:left="993" w:hanging="633"/>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memiliki pedoman kegiatan pengabdian yang terdiri atas perencanaan, pelaksanaan, dan pelaporan yang harus memenuhi kaidah dan metode ilmiah secara sistematis sesuai dengan otonom</w:t>
      </w:r>
      <w:r w:rsidR="00AA66BA" w:rsidRPr="00EB1F18">
        <w:rPr>
          <w:rFonts w:ascii="Bookman Old Style" w:eastAsia="Calibri" w:hAnsi="Bookman Old Style" w:cstheme="majorBidi"/>
          <w:sz w:val="24"/>
          <w:szCs w:val="24"/>
          <w:lang w:val="en-US"/>
        </w:rPr>
        <w:t>i keilmuan dan budaya akademik.</w:t>
      </w:r>
    </w:p>
    <w:p w14:paraId="2D0CEEC3" w14:textId="3EBD782E" w:rsidR="003D005A" w:rsidRPr="00EB1F18" w:rsidRDefault="003D005A" w:rsidP="00B073A3">
      <w:pPr>
        <w:pStyle w:val="ListParagraph"/>
        <w:numPr>
          <w:ilvl w:val="1"/>
          <w:numId w:val="53"/>
        </w:numPr>
        <w:spacing w:before="0" w:after="0"/>
        <w:ind w:left="993" w:hanging="633"/>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memastikan kegiatan pengabdian kepada masyarakat dapat berupa:</w:t>
      </w:r>
    </w:p>
    <w:p w14:paraId="64306F6D" w14:textId="77777777" w:rsidR="003D005A" w:rsidRPr="00EB1F18" w:rsidRDefault="003D005A" w:rsidP="00B073A3">
      <w:pPr>
        <w:numPr>
          <w:ilvl w:val="0"/>
          <w:numId w:val="54"/>
        </w:numPr>
        <w:spacing w:before="0" w:after="0"/>
        <w:ind w:left="1418" w:hanging="349"/>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pelayanan kepada masyarakat;</w:t>
      </w:r>
    </w:p>
    <w:p w14:paraId="312F9878" w14:textId="77777777" w:rsidR="003D005A" w:rsidRPr="00EB1F18" w:rsidRDefault="003D005A" w:rsidP="00B073A3">
      <w:pPr>
        <w:numPr>
          <w:ilvl w:val="0"/>
          <w:numId w:val="54"/>
        </w:numPr>
        <w:spacing w:before="0" w:after="0"/>
        <w:ind w:left="1418" w:hanging="349"/>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penerapan ilmu pengetahuan dan teknologi sesuai dengan bidang keahliannya;</w:t>
      </w:r>
    </w:p>
    <w:p w14:paraId="09F8EE57" w14:textId="77777777" w:rsidR="003D005A" w:rsidRPr="00EB1F18" w:rsidRDefault="003D005A" w:rsidP="00B073A3">
      <w:pPr>
        <w:numPr>
          <w:ilvl w:val="0"/>
          <w:numId w:val="54"/>
        </w:numPr>
        <w:spacing w:before="0" w:after="0"/>
        <w:ind w:left="1418" w:hanging="349"/>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peningkatan kapasitas masyarakat;</w:t>
      </w:r>
    </w:p>
    <w:p w14:paraId="2DDC42AB" w14:textId="77777777" w:rsidR="003D005A" w:rsidRPr="00EB1F18" w:rsidRDefault="003D005A" w:rsidP="00B073A3">
      <w:pPr>
        <w:numPr>
          <w:ilvl w:val="0"/>
          <w:numId w:val="54"/>
        </w:numPr>
        <w:spacing w:before="0" w:after="0"/>
        <w:ind w:left="1418" w:hanging="349"/>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pemberdayaan masyarakat, atau .</w:t>
      </w:r>
    </w:p>
    <w:p w14:paraId="75F66366" w14:textId="77777777" w:rsidR="003D005A" w:rsidRPr="00EB1F18" w:rsidRDefault="003D005A" w:rsidP="00B073A3">
      <w:pPr>
        <w:numPr>
          <w:ilvl w:val="0"/>
          <w:numId w:val="54"/>
        </w:numPr>
        <w:spacing w:before="0" w:after="0"/>
        <w:ind w:left="1418" w:hanging="349"/>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Pengembangan masyarakat.</w:t>
      </w:r>
    </w:p>
    <w:p w14:paraId="085032A0" w14:textId="60BFB34D" w:rsidR="003D005A" w:rsidRPr="00EB1F18" w:rsidRDefault="003D005A" w:rsidP="00B073A3">
      <w:pPr>
        <w:pStyle w:val="ListParagraph"/>
        <w:numPr>
          <w:ilvl w:val="1"/>
          <w:numId w:val="53"/>
        </w:numPr>
        <w:tabs>
          <w:tab w:val="left" w:pos="284"/>
        </w:tabs>
        <w:spacing w:before="0" w:after="0"/>
        <w:ind w:left="993" w:hanging="633"/>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memiliki pedoman yang memuat kegiatan pengabdian kepada masyarakat wajib mempertimbangkan standar mutu, menjamin keselamatan kerja, kesehatan, kenyamanan, serta keamanan pelaksa</w:t>
      </w:r>
      <w:r w:rsidR="00AA66BA" w:rsidRPr="00EB1F18">
        <w:rPr>
          <w:rFonts w:ascii="Bookman Old Style" w:eastAsia="Calibri" w:hAnsi="Bookman Old Style" w:cstheme="majorBidi"/>
          <w:sz w:val="24"/>
          <w:szCs w:val="24"/>
          <w:lang w:val="en-US"/>
        </w:rPr>
        <w:t>na, masyarakat, dan lingkungan.</w:t>
      </w:r>
    </w:p>
    <w:p w14:paraId="07B2CD44" w14:textId="32A1E1F1"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memiliki pedoman kegiatan pengabdian kepada masyarakat yang dilakukan oleh mahasiswa sebagai salah satu  bentuk pembelajaran harus mengarah pada terpenuhinya capaian pembelajaran lulusan serta memenuhi ketentuan dan</w:t>
      </w:r>
      <w:r w:rsidR="00AA66BA" w:rsidRPr="00EB1F18">
        <w:rPr>
          <w:rFonts w:ascii="Bookman Old Style" w:eastAsia="Calibri" w:hAnsi="Bookman Old Style" w:cstheme="majorBidi"/>
          <w:sz w:val="24"/>
          <w:szCs w:val="24"/>
          <w:lang w:val="en-US"/>
        </w:rPr>
        <w:t xml:space="preserve"> peraturan di perguruan tinggi.</w:t>
      </w:r>
    </w:p>
    <w:p w14:paraId="71795276" w14:textId="7C25E4A8"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 pedoman akademik yang memuat kegiatan pengabdian kepada masyarakat yang dilakukan oleh mahasiswa dinyatakan dalam b</w:t>
      </w:r>
      <w:r w:rsidR="00AA66BA" w:rsidRPr="00EB1F18">
        <w:rPr>
          <w:rFonts w:ascii="Bookman Old Style" w:eastAsia="Calibri" w:hAnsi="Bookman Old Style" w:cstheme="majorBidi"/>
          <w:sz w:val="24"/>
          <w:szCs w:val="24"/>
          <w:lang w:val="en-US"/>
        </w:rPr>
        <w:t>esaran satuan kredit semester.</w:t>
      </w:r>
    </w:p>
    <w:p w14:paraId="565D71E0" w14:textId="4579C4ED"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 pedoman yang memuat kegiatan pengabdian kepada masyarakat harus diselenggarakan secara te</w:t>
      </w:r>
      <w:r w:rsidR="00AA66BA" w:rsidRPr="00EB1F18">
        <w:rPr>
          <w:rFonts w:ascii="Bookman Old Style" w:eastAsia="Calibri" w:hAnsi="Bookman Old Style" w:cstheme="majorBidi"/>
          <w:sz w:val="24"/>
          <w:szCs w:val="24"/>
          <w:lang w:val="en-US"/>
        </w:rPr>
        <w:t>rarah, terukur, dan terprogram.</w:t>
      </w:r>
    </w:p>
    <w:p w14:paraId="59E685B3" w14:textId="601A3C4A"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kebijakan dalam bidang pengabdian kepada masyarakat (PkM) sehingga mahasiswa terlibat penuh dan diberi tanggungjawab dalam kegiata</w:t>
      </w:r>
      <w:r w:rsidR="00AA66BA" w:rsidRPr="00EB1F18">
        <w:rPr>
          <w:rFonts w:ascii="Bookman Old Style" w:eastAsia="Calibri" w:hAnsi="Bookman Old Style" w:cstheme="majorBidi"/>
          <w:sz w:val="24"/>
          <w:szCs w:val="24"/>
          <w:lang w:val="en-US"/>
        </w:rPr>
        <w:t>n PkM di bawah koordinasi dosen</w:t>
      </w:r>
      <w:r w:rsidRPr="00EB1F18">
        <w:rPr>
          <w:rFonts w:ascii="Bookman Old Style" w:eastAsia="Calibri" w:hAnsi="Bookman Old Style" w:cstheme="majorBidi"/>
          <w:sz w:val="24"/>
          <w:szCs w:val="24"/>
          <w:lang w:val="en-US"/>
        </w:rPr>
        <w:t>.</w:t>
      </w:r>
    </w:p>
    <w:p w14:paraId="7BA4105F" w14:textId="18096F40"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kebijakan dalam bidang kerjasama pengabdian kepada masyarakat yang mencakup : 1) mutu kegiatan kerjasama, 2) relevansi kegiatan kerjasama, 3) produktivitas kegiatan kerjasama, 4) ke</w:t>
      </w:r>
      <w:r w:rsidR="00AA66BA" w:rsidRPr="00EB1F18">
        <w:rPr>
          <w:rFonts w:ascii="Bookman Old Style" w:eastAsia="Calibri" w:hAnsi="Bookman Old Style" w:cstheme="majorBidi"/>
          <w:sz w:val="24"/>
          <w:szCs w:val="24"/>
          <w:lang w:val="en-US"/>
        </w:rPr>
        <w:t>berlanjutan kegiatan kerjasama.</w:t>
      </w:r>
    </w:p>
    <w:p w14:paraId="6014FF60" w14:textId="6C55EF2D"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menyusun dan menetapkan pedoman monitoring dan evaluasi pelaksanaan hasil kerjasam</w:t>
      </w:r>
      <w:r w:rsidR="00AA66BA" w:rsidRPr="00EB1F18">
        <w:rPr>
          <w:rFonts w:ascii="Bookman Old Style" w:eastAsia="Calibri" w:hAnsi="Bookman Old Style" w:cstheme="majorBidi"/>
          <w:sz w:val="24"/>
          <w:szCs w:val="24"/>
          <w:lang w:val="en-US"/>
        </w:rPr>
        <w:t>a pengabdian kepada masyarakat.</w:t>
      </w:r>
    </w:p>
    <w:p w14:paraId="2095F140" w14:textId="1C3DD180" w:rsidR="003D005A" w:rsidRPr="00EB1F18" w:rsidRDefault="003D005A" w:rsidP="00B073A3">
      <w:pPr>
        <w:numPr>
          <w:ilvl w:val="1"/>
          <w:numId w:val="53"/>
        </w:numPr>
        <w:spacing w:before="0" w:after="0"/>
        <w:ind w:left="993" w:hanging="633"/>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melakukan monitoring dan evaluasi pelaksanaan hasil kerjasama pengabdian kepada masyarakat sekurang-</w:t>
      </w:r>
      <w:r w:rsidR="008F1D07" w:rsidRPr="00EB1F18">
        <w:rPr>
          <w:rFonts w:ascii="Bookman Old Style" w:eastAsia="Calibri" w:hAnsi="Bookman Old Style" w:cstheme="majorBidi"/>
          <w:sz w:val="24"/>
          <w:szCs w:val="24"/>
          <w:lang w:val="en-US"/>
        </w:rPr>
        <w:t>kurangnya 1 kali dalam setahun.</w:t>
      </w:r>
    </w:p>
    <w:p w14:paraId="0A9AE994" w14:textId="77777777" w:rsidR="008F1D07" w:rsidRDefault="008F1D07" w:rsidP="00954B21">
      <w:pPr>
        <w:spacing w:before="0" w:after="0"/>
        <w:ind w:left="993"/>
        <w:contextualSpacing/>
        <w:jc w:val="both"/>
        <w:rPr>
          <w:rFonts w:ascii="Bookman Old Style" w:eastAsia="Calibri" w:hAnsi="Bookman Old Style" w:cstheme="majorBidi"/>
          <w:sz w:val="24"/>
          <w:szCs w:val="24"/>
          <w:lang w:val="en-US"/>
        </w:rPr>
      </w:pPr>
    </w:p>
    <w:p w14:paraId="7AFC825D" w14:textId="77777777" w:rsidR="006F508A" w:rsidRDefault="006F508A" w:rsidP="00954B21">
      <w:pPr>
        <w:spacing w:before="0" w:after="0"/>
        <w:ind w:left="993"/>
        <w:contextualSpacing/>
        <w:jc w:val="both"/>
        <w:rPr>
          <w:rFonts w:ascii="Bookman Old Style" w:eastAsia="Calibri" w:hAnsi="Bookman Old Style" w:cstheme="majorBidi"/>
          <w:sz w:val="24"/>
          <w:szCs w:val="24"/>
          <w:lang w:val="en-US"/>
        </w:rPr>
      </w:pPr>
    </w:p>
    <w:p w14:paraId="4422324E" w14:textId="3CB599E9" w:rsidR="006F508A" w:rsidRPr="008D5119" w:rsidRDefault="008D5119" w:rsidP="008D5119">
      <w:pPr>
        <w:spacing w:before="0" w:after="0"/>
        <w:ind w:left="993"/>
        <w:contextualSpacing/>
        <w:jc w:val="right"/>
        <w:rPr>
          <w:rFonts w:ascii="Bookman Old Style" w:eastAsia="Calibri" w:hAnsi="Bookman Old Style" w:cstheme="majorBidi"/>
          <w:b/>
          <w:sz w:val="24"/>
          <w:szCs w:val="24"/>
        </w:rPr>
      </w:pPr>
      <w:r w:rsidRPr="008D5119">
        <w:rPr>
          <w:rFonts w:ascii="Bookman Old Style" w:eastAsia="Calibri" w:hAnsi="Bookman Old Style" w:cstheme="majorBidi"/>
          <w:b/>
          <w:sz w:val="24"/>
          <w:szCs w:val="24"/>
        </w:rPr>
        <w:t>4. Standar Penilaian...</w:t>
      </w:r>
    </w:p>
    <w:p w14:paraId="3354E2E4" w14:textId="77777777" w:rsidR="003D005A" w:rsidRPr="00EB1F18" w:rsidRDefault="003D005A" w:rsidP="008D5119">
      <w:pPr>
        <w:numPr>
          <w:ilvl w:val="0"/>
          <w:numId w:val="53"/>
        </w:numPr>
        <w:spacing w:before="0" w:after="0"/>
        <w:ind w:hanging="40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lastRenderedPageBreak/>
        <w:t>Standar Penilaian Pengabdian kepada Masyarakat</w:t>
      </w:r>
    </w:p>
    <w:p w14:paraId="5A9118F9" w14:textId="77777777" w:rsidR="003D005A" w:rsidRPr="00EB1F18" w:rsidRDefault="003D005A" w:rsidP="004F76A3">
      <w:pPr>
        <w:numPr>
          <w:ilvl w:val="1"/>
          <w:numId w:val="53"/>
        </w:numPr>
        <w:spacing w:before="0" w:after="0"/>
        <w:ind w:left="994" w:hanging="56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Penilaian pengabdian kepada masyarakat terdiri dari penilaian terhadap proses dan hasil.</w:t>
      </w:r>
    </w:p>
    <w:p w14:paraId="0B77E1A0" w14:textId="77777777" w:rsidR="003D005A" w:rsidRPr="00EB1F18" w:rsidRDefault="003D005A" w:rsidP="004F76A3">
      <w:pPr>
        <w:numPr>
          <w:ilvl w:val="1"/>
          <w:numId w:val="53"/>
        </w:numPr>
        <w:spacing w:before="0" w:after="0"/>
        <w:ind w:left="994" w:hanging="56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Prinsip-prinsip penilaian meliputi:</w:t>
      </w:r>
    </w:p>
    <w:p w14:paraId="11177073" w14:textId="77777777" w:rsidR="003D005A" w:rsidRPr="00EB1F18" w:rsidRDefault="003D005A" w:rsidP="004F76A3">
      <w:pPr>
        <w:numPr>
          <w:ilvl w:val="0"/>
          <w:numId w:val="55"/>
        </w:numPr>
        <w:spacing w:before="0" w:after="0"/>
        <w:ind w:left="1344"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edukatif,</w:t>
      </w:r>
      <w:r w:rsidR="000C17EF" w:rsidRPr="00EB1F18">
        <w:rPr>
          <w:rFonts w:ascii="Bookman Old Style" w:eastAsia="Calibri" w:hAnsi="Bookman Old Style" w:cstheme="majorBidi"/>
          <w:sz w:val="24"/>
          <w:szCs w:val="24"/>
          <w:lang w:val="en-US"/>
        </w:rPr>
        <w:t xml:space="preserve"> </w:t>
      </w:r>
      <w:r w:rsidRPr="00EB1F18">
        <w:rPr>
          <w:rFonts w:ascii="Bookman Old Style" w:eastAsia="Calibri" w:hAnsi="Bookman Old Style" w:cstheme="majorBidi"/>
          <w:sz w:val="24"/>
          <w:szCs w:val="24"/>
          <w:lang w:val="en-US"/>
        </w:rPr>
        <w:t>memotivasi pelaksana pengabdian agar terus meningkatkan mutu pengabdiannya;</w:t>
      </w:r>
    </w:p>
    <w:p w14:paraId="4B419D88" w14:textId="77777777" w:rsidR="003D005A" w:rsidRPr="00EB1F18" w:rsidRDefault="003D005A" w:rsidP="004F76A3">
      <w:pPr>
        <w:numPr>
          <w:ilvl w:val="0"/>
          <w:numId w:val="55"/>
        </w:numPr>
        <w:spacing w:before="0" w:after="0"/>
        <w:ind w:left="1344"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objektif, berdasarkan kriteria yang bebas dari pengaruh subjektivitas;</w:t>
      </w:r>
    </w:p>
    <w:p w14:paraId="2F453543" w14:textId="77777777" w:rsidR="003D005A" w:rsidRPr="00EB1F18" w:rsidRDefault="003D005A" w:rsidP="004F76A3">
      <w:pPr>
        <w:numPr>
          <w:ilvl w:val="0"/>
          <w:numId w:val="55"/>
        </w:numPr>
        <w:spacing w:before="0" w:after="0"/>
        <w:ind w:left="1344"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akuntabel, pengabdian yang dilaksanakan dengan kriteria dan prosedur yang jelas; dan</w:t>
      </w:r>
    </w:p>
    <w:p w14:paraId="0D19106D" w14:textId="77777777" w:rsidR="003D005A" w:rsidRPr="00EB1F18" w:rsidRDefault="003D005A" w:rsidP="004F76A3">
      <w:pPr>
        <w:numPr>
          <w:ilvl w:val="0"/>
          <w:numId w:val="55"/>
        </w:numPr>
        <w:spacing w:before="0" w:after="0"/>
        <w:ind w:left="1344"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transparan, prosedur pengabdian dan hasil penilaiannya dapat diakses oleh semua pemangku kepentingan.</w:t>
      </w:r>
    </w:p>
    <w:p w14:paraId="1597EB35" w14:textId="77777777" w:rsidR="003D005A" w:rsidRPr="00EB1F18" w:rsidRDefault="003D005A" w:rsidP="004F76A3">
      <w:pPr>
        <w:numPr>
          <w:ilvl w:val="0"/>
          <w:numId w:val="55"/>
        </w:numPr>
        <w:spacing w:before="0" w:after="0"/>
        <w:ind w:left="1344" w:hanging="336"/>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Relevansi, kesesuaian dengan standar hasil, standar isi, dan standar proses pengabdian.</w:t>
      </w:r>
    </w:p>
    <w:p w14:paraId="00272048" w14:textId="77777777" w:rsidR="003D005A" w:rsidRPr="00EB1F18" w:rsidRDefault="003D005A" w:rsidP="004F76A3">
      <w:pPr>
        <w:numPr>
          <w:ilvl w:val="1"/>
          <w:numId w:val="53"/>
        </w:numPr>
        <w:spacing w:before="0" w:after="0"/>
        <w:ind w:left="994" w:hanging="560"/>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Penilaian hasil pengabdian kepada masyarakat meliputi:</w:t>
      </w:r>
    </w:p>
    <w:p w14:paraId="780E1D54" w14:textId="77777777" w:rsidR="003D005A" w:rsidRPr="00EB1F18" w:rsidRDefault="003D005A" w:rsidP="004F76A3">
      <w:pPr>
        <w:numPr>
          <w:ilvl w:val="1"/>
          <w:numId w:val="56"/>
        </w:numPr>
        <w:spacing w:before="0" w:after="0"/>
        <w:ind w:left="1386" w:hanging="3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tingkat kepuasan masyarakat;</w:t>
      </w:r>
    </w:p>
    <w:p w14:paraId="5088220B" w14:textId="77777777" w:rsidR="003D005A" w:rsidRPr="00EB1F18" w:rsidRDefault="003D005A" w:rsidP="004F76A3">
      <w:pPr>
        <w:numPr>
          <w:ilvl w:val="1"/>
          <w:numId w:val="56"/>
        </w:numPr>
        <w:spacing w:before="0" w:after="0"/>
        <w:ind w:left="1386" w:hanging="3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perubahan sikap, pengetahuan, dan keterampilan pada masyarakat sesuai dengan sasaran program;</w:t>
      </w:r>
    </w:p>
    <w:p w14:paraId="118ED1E5" w14:textId="77777777" w:rsidR="003D005A" w:rsidRPr="00EB1F18" w:rsidRDefault="003D005A" w:rsidP="004F76A3">
      <w:pPr>
        <w:numPr>
          <w:ilvl w:val="1"/>
          <w:numId w:val="56"/>
        </w:numPr>
        <w:spacing w:before="0" w:after="0"/>
        <w:ind w:left="1386" w:hanging="3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pemanfaatan ilmu pengetahuan dan teknologi di masyarakat secara berkelanjutan;</w:t>
      </w:r>
    </w:p>
    <w:p w14:paraId="2F170620" w14:textId="77777777" w:rsidR="003D005A" w:rsidRPr="00EB1F18" w:rsidRDefault="003D005A" w:rsidP="004F76A3">
      <w:pPr>
        <w:numPr>
          <w:ilvl w:val="1"/>
          <w:numId w:val="56"/>
        </w:numPr>
        <w:spacing w:before="0" w:after="0"/>
        <w:ind w:left="1386" w:hanging="3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pengayaan sumber belajar dan/atau pembelajaran serta pematangan civitas akademika sebagai hasil pengembangan ilmu pengetahuan dan teknologi; atau</w:t>
      </w:r>
    </w:p>
    <w:p w14:paraId="2152BB7D" w14:textId="77777777" w:rsidR="003D005A" w:rsidRPr="00EB1F18" w:rsidRDefault="003D005A" w:rsidP="004F76A3">
      <w:pPr>
        <w:numPr>
          <w:ilvl w:val="1"/>
          <w:numId w:val="56"/>
        </w:numPr>
        <w:spacing w:before="0" w:after="0"/>
        <w:ind w:left="1386" w:hanging="37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penyelesaian masalah sosial dan rekomendasi kebijakan yang dapat dimanfaatkan oleh pemangku kepentingan.</w:t>
      </w:r>
    </w:p>
    <w:p w14:paraId="2808B9BF" w14:textId="77777777" w:rsidR="008F1D07" w:rsidRPr="00EB1F18" w:rsidRDefault="008F1D07" w:rsidP="00954B21">
      <w:pPr>
        <w:spacing w:before="0" w:after="0"/>
        <w:ind w:left="927"/>
        <w:contextualSpacing/>
        <w:jc w:val="both"/>
        <w:rPr>
          <w:rFonts w:ascii="Bookman Old Style" w:eastAsia="Calibri" w:hAnsi="Bookman Old Style" w:cstheme="majorBidi"/>
          <w:sz w:val="24"/>
          <w:szCs w:val="24"/>
          <w:lang w:val="en-US"/>
        </w:rPr>
      </w:pPr>
    </w:p>
    <w:p w14:paraId="7DEF7748" w14:textId="77777777" w:rsidR="003D005A" w:rsidRPr="00EB1F18" w:rsidRDefault="003D005A" w:rsidP="00144350">
      <w:pPr>
        <w:numPr>
          <w:ilvl w:val="0"/>
          <w:numId w:val="53"/>
        </w:numPr>
        <w:spacing w:before="0" w:after="0"/>
        <w:ind w:left="44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Pelaksana Pengabdian kepada Masyarakat</w:t>
      </w:r>
    </w:p>
    <w:p w14:paraId="66C0134B" w14:textId="77777777" w:rsidR="003D005A" w:rsidRPr="00EB1F18" w:rsidRDefault="003D005A" w:rsidP="00144350">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Pelaksana memiliki penguasaan metode penerapan keilmuan yang sesuai dengan bidang keahlian, jenis kegiatan, serta tingkat kerumitan dan kedalaman sasaran kegiatan</w:t>
      </w:r>
    </w:p>
    <w:p w14:paraId="71B1141C" w14:textId="77777777" w:rsidR="003D005A" w:rsidRPr="00EB1F18" w:rsidRDefault="003D005A" w:rsidP="00144350">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Pelaksana memiliki:</w:t>
      </w:r>
    </w:p>
    <w:p w14:paraId="315D7DA5" w14:textId="77777777" w:rsidR="003D005A" w:rsidRPr="00EB1F18" w:rsidRDefault="003D005A" w:rsidP="00144350">
      <w:pPr>
        <w:spacing w:before="0" w:after="0"/>
        <w:ind w:left="1134" w:hanging="11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a. kualifikasi akademik;</w:t>
      </w:r>
    </w:p>
    <w:p w14:paraId="6AA9E600" w14:textId="77777777" w:rsidR="003D005A" w:rsidRPr="00EB1F18" w:rsidRDefault="003D005A" w:rsidP="00144350">
      <w:pPr>
        <w:spacing w:before="0" w:after="0"/>
        <w:ind w:left="1134" w:hanging="112"/>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b. kompetensi.</w:t>
      </w:r>
    </w:p>
    <w:p w14:paraId="559DF6CB" w14:textId="77777777" w:rsidR="008F1D07" w:rsidRPr="00EB1F18" w:rsidRDefault="008F1D07" w:rsidP="00954B21">
      <w:pPr>
        <w:spacing w:before="0" w:after="0"/>
        <w:ind w:left="1134" w:hanging="567"/>
        <w:jc w:val="both"/>
        <w:rPr>
          <w:rFonts w:ascii="Bookman Old Style" w:eastAsia="Calibri" w:hAnsi="Bookman Old Style" w:cstheme="majorBidi"/>
          <w:sz w:val="24"/>
          <w:szCs w:val="24"/>
          <w:lang w:val="en-US"/>
        </w:rPr>
      </w:pPr>
    </w:p>
    <w:p w14:paraId="12E97DA5" w14:textId="77777777" w:rsidR="003D005A" w:rsidRPr="00EB1F18" w:rsidRDefault="003D005A" w:rsidP="00AB00D7">
      <w:pPr>
        <w:numPr>
          <w:ilvl w:val="0"/>
          <w:numId w:val="53"/>
        </w:numPr>
        <w:spacing w:before="0" w:after="0"/>
        <w:ind w:left="462" w:hanging="44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b/>
          <w:bCs/>
          <w:sz w:val="24"/>
          <w:szCs w:val="24"/>
          <w:lang w:val="en-US"/>
        </w:rPr>
        <w:t>Standar Sarana dan Prasarana Pengabdian kepada Masyarakat</w:t>
      </w:r>
    </w:p>
    <w:p w14:paraId="2285EF25" w14:textId="77777777" w:rsidR="003D005A" w:rsidRPr="00EB1F18" w:rsidRDefault="003D005A" w:rsidP="00AB00D7">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 xml:space="preserve">Universitas menyediakan sarana prasarana sesuai dengan kebutuhan </w:t>
      </w:r>
      <w:r w:rsidR="000C17EF" w:rsidRPr="00EB1F18">
        <w:rPr>
          <w:rFonts w:ascii="Bookman Old Style" w:eastAsia="Calibri" w:hAnsi="Bookman Old Style" w:cstheme="majorBidi"/>
          <w:sz w:val="24"/>
          <w:szCs w:val="24"/>
          <w:lang w:val="en-US"/>
        </w:rPr>
        <w:t>PKM</w:t>
      </w:r>
    </w:p>
    <w:p w14:paraId="07342DDF" w14:textId="77777777" w:rsidR="003D005A" w:rsidRPr="00EB1F18" w:rsidRDefault="003D005A" w:rsidP="00AB00D7">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w:t>
      </w:r>
      <w:r w:rsidR="000C17EF" w:rsidRPr="00EB1F18">
        <w:rPr>
          <w:rFonts w:ascii="Bookman Old Style" w:eastAsia="Calibri" w:hAnsi="Bookman Old Style" w:cstheme="majorBidi"/>
          <w:sz w:val="24"/>
          <w:szCs w:val="24"/>
          <w:lang w:val="en-US"/>
        </w:rPr>
        <w:t xml:space="preserve"> </w:t>
      </w:r>
      <w:r w:rsidRPr="00EB1F18">
        <w:rPr>
          <w:rFonts w:ascii="Bookman Old Style" w:eastAsia="Calibri" w:hAnsi="Bookman Old Style" w:cstheme="majorBidi"/>
          <w:sz w:val="24"/>
          <w:szCs w:val="24"/>
          <w:lang w:val="en-US"/>
        </w:rPr>
        <w:t>minimal 25 % sarana dan prasarana sesuai dengan kebutuhan program studi.</w:t>
      </w:r>
    </w:p>
    <w:p w14:paraId="77D065CD" w14:textId="77777777" w:rsidR="003D005A" w:rsidRPr="00EB1F18" w:rsidRDefault="003D005A" w:rsidP="00AB00D7">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 sarana dan prasarana yang dapat dimanfaatkan untuk proses pembelajaran dan kegiatan penelitian.</w:t>
      </w:r>
    </w:p>
    <w:p w14:paraId="10DE669B" w14:textId="77777777" w:rsidR="003D005A" w:rsidRPr="00EB1F18" w:rsidRDefault="003D005A" w:rsidP="00AB00D7">
      <w:pPr>
        <w:numPr>
          <w:ilvl w:val="1"/>
          <w:numId w:val="53"/>
        </w:numPr>
        <w:spacing w:before="0" w:after="0"/>
        <w:ind w:left="1008" w:hanging="57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 sarana dan prasarana yang memenuhi standar mutu, keselamatan kerja, kesehatan, kenyamanan, dan keamanan.</w:t>
      </w:r>
    </w:p>
    <w:p w14:paraId="432A4F5C" w14:textId="77777777" w:rsidR="008F1D07" w:rsidRDefault="008F1D07" w:rsidP="00954B21">
      <w:pPr>
        <w:spacing w:before="0" w:after="0"/>
        <w:ind w:left="567"/>
        <w:contextualSpacing/>
        <w:jc w:val="both"/>
        <w:rPr>
          <w:rFonts w:ascii="Bookman Old Style" w:eastAsia="Calibri" w:hAnsi="Bookman Old Style" w:cstheme="majorBidi"/>
          <w:sz w:val="24"/>
          <w:szCs w:val="24"/>
          <w:lang w:val="en-US"/>
        </w:rPr>
      </w:pPr>
    </w:p>
    <w:p w14:paraId="6A53D31E" w14:textId="77777777" w:rsidR="006D5B18" w:rsidRDefault="006D5B18" w:rsidP="00954B21">
      <w:pPr>
        <w:spacing w:before="0" w:after="0"/>
        <w:ind w:left="567"/>
        <w:contextualSpacing/>
        <w:jc w:val="both"/>
        <w:rPr>
          <w:rFonts w:ascii="Bookman Old Style" w:eastAsia="Calibri" w:hAnsi="Bookman Old Style" w:cstheme="majorBidi"/>
          <w:sz w:val="24"/>
          <w:szCs w:val="24"/>
          <w:lang w:val="en-US"/>
        </w:rPr>
      </w:pPr>
    </w:p>
    <w:p w14:paraId="2CD702D0" w14:textId="77777777" w:rsidR="006D5B18" w:rsidRDefault="006D5B18" w:rsidP="00954B21">
      <w:pPr>
        <w:spacing w:before="0" w:after="0"/>
        <w:ind w:left="567"/>
        <w:contextualSpacing/>
        <w:jc w:val="both"/>
        <w:rPr>
          <w:rFonts w:ascii="Bookman Old Style" w:eastAsia="Calibri" w:hAnsi="Bookman Old Style" w:cstheme="majorBidi"/>
          <w:sz w:val="24"/>
          <w:szCs w:val="24"/>
          <w:lang w:val="en-US"/>
        </w:rPr>
      </w:pPr>
    </w:p>
    <w:p w14:paraId="4F93A207" w14:textId="0E5EBACE" w:rsidR="006D5B18" w:rsidRPr="006D5B18" w:rsidRDefault="006D5B18" w:rsidP="006D5B18">
      <w:pPr>
        <w:spacing w:before="0" w:after="0"/>
        <w:ind w:left="567"/>
        <w:contextualSpacing/>
        <w:jc w:val="right"/>
        <w:rPr>
          <w:rFonts w:ascii="Bookman Old Style" w:eastAsia="Calibri" w:hAnsi="Bookman Old Style" w:cstheme="majorBidi"/>
          <w:b/>
          <w:sz w:val="24"/>
          <w:szCs w:val="24"/>
        </w:rPr>
      </w:pPr>
      <w:r w:rsidRPr="006D5B18">
        <w:rPr>
          <w:rFonts w:ascii="Bookman Old Style" w:eastAsia="Calibri" w:hAnsi="Bookman Old Style" w:cstheme="majorBidi"/>
          <w:b/>
          <w:sz w:val="24"/>
          <w:szCs w:val="24"/>
        </w:rPr>
        <w:t>7. Standar...</w:t>
      </w:r>
    </w:p>
    <w:p w14:paraId="6DBBD6C8" w14:textId="77777777" w:rsidR="006D5B18" w:rsidRDefault="006D5B18" w:rsidP="00954B21">
      <w:pPr>
        <w:spacing w:before="0" w:after="0"/>
        <w:ind w:left="567"/>
        <w:contextualSpacing/>
        <w:jc w:val="both"/>
        <w:rPr>
          <w:rFonts w:ascii="Bookman Old Style" w:eastAsia="Calibri" w:hAnsi="Bookman Old Style" w:cstheme="majorBidi"/>
          <w:sz w:val="24"/>
          <w:szCs w:val="24"/>
          <w:lang w:val="en-US"/>
        </w:rPr>
      </w:pPr>
    </w:p>
    <w:p w14:paraId="5A2BBA9B" w14:textId="77777777" w:rsidR="006D5B18" w:rsidRDefault="006D5B18" w:rsidP="00954B21">
      <w:pPr>
        <w:spacing w:before="0" w:after="0"/>
        <w:ind w:left="567"/>
        <w:contextualSpacing/>
        <w:jc w:val="both"/>
        <w:rPr>
          <w:rFonts w:ascii="Bookman Old Style" w:eastAsia="Calibri" w:hAnsi="Bookman Old Style" w:cstheme="majorBidi"/>
          <w:sz w:val="24"/>
          <w:szCs w:val="24"/>
          <w:lang w:val="en-US"/>
        </w:rPr>
      </w:pPr>
    </w:p>
    <w:p w14:paraId="5AA2A133" w14:textId="77777777" w:rsidR="006D5B18" w:rsidRPr="00EB1F18" w:rsidRDefault="006D5B18" w:rsidP="00954B21">
      <w:pPr>
        <w:spacing w:before="0" w:after="0"/>
        <w:ind w:left="567"/>
        <w:contextualSpacing/>
        <w:jc w:val="both"/>
        <w:rPr>
          <w:rFonts w:ascii="Bookman Old Style" w:eastAsia="Calibri" w:hAnsi="Bookman Old Style" w:cstheme="majorBidi"/>
          <w:sz w:val="24"/>
          <w:szCs w:val="24"/>
          <w:lang w:val="en-US"/>
        </w:rPr>
      </w:pPr>
    </w:p>
    <w:p w14:paraId="3F1308F9" w14:textId="77777777" w:rsidR="003D005A" w:rsidRPr="00EB1F18" w:rsidRDefault="003D005A" w:rsidP="003B2BC1">
      <w:pPr>
        <w:numPr>
          <w:ilvl w:val="0"/>
          <w:numId w:val="53"/>
        </w:numPr>
        <w:spacing w:before="0" w:after="0"/>
        <w:ind w:left="448" w:hanging="434"/>
        <w:contextualSpacing/>
        <w:jc w:val="both"/>
        <w:rPr>
          <w:rFonts w:ascii="Bookman Old Style" w:eastAsia="Calibri" w:hAnsi="Bookman Old Style" w:cstheme="majorBidi"/>
          <w:b/>
          <w:bCs/>
          <w:sz w:val="24"/>
          <w:szCs w:val="24"/>
          <w:lang w:val="en-US"/>
        </w:rPr>
      </w:pPr>
      <w:r w:rsidRPr="00EB1F18">
        <w:rPr>
          <w:rFonts w:ascii="Bookman Old Style" w:eastAsia="Calibri" w:hAnsi="Bookman Old Style" w:cstheme="majorBidi"/>
          <w:b/>
          <w:bCs/>
          <w:sz w:val="24"/>
          <w:szCs w:val="24"/>
          <w:lang w:val="en-US"/>
        </w:rPr>
        <w:lastRenderedPageBreak/>
        <w:t>Standar Pengelolaan Pengabdian kepada Masyarakat</w:t>
      </w:r>
    </w:p>
    <w:p w14:paraId="584C08EE" w14:textId="77777777" w:rsidR="003D005A" w:rsidRPr="00EB1F18" w:rsidRDefault="003D005A" w:rsidP="003B2BC1">
      <w:pPr>
        <w:numPr>
          <w:ilvl w:val="1"/>
          <w:numId w:val="53"/>
        </w:numPr>
        <w:spacing w:before="0" w:after="0"/>
        <w:ind w:left="1176" w:hanging="714"/>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menyusun pedoman pengelolaan pengabdian kepada masyarakat yang mencakup minimal tentang perencanaan, pelaksanaan, pengendalian, pemantauan dan evaluasi, serta pelaporan kegiatan pengabdian kepada masyarakat.</w:t>
      </w:r>
    </w:p>
    <w:p w14:paraId="77FF6F72" w14:textId="77777777" w:rsidR="003D005A" w:rsidRPr="00EB1F18" w:rsidRDefault="003D005A" w:rsidP="003B2BC1">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wajib:</w:t>
      </w:r>
    </w:p>
    <w:p w14:paraId="1D635237"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menyusun dan mengembangkan rencana program pengabdian kepada masyarakat sesuai dengan rencana strategis universitas dalam bidang pengabdian kepada masyarakat;</w:t>
      </w:r>
    </w:p>
    <w:p w14:paraId="0655CDBE"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menyusun dan mengembangkan peraturan, panduan, dan sistem penjaminan mutu internal kegiatan pengabdian kepada masyarakat;</w:t>
      </w:r>
    </w:p>
    <w:p w14:paraId="24C2A99F"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memfasilitasi pelaksanaan kegiatan pengabdian kepada masyarakat;</w:t>
      </w:r>
    </w:p>
    <w:p w14:paraId="5AF20A0F"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melaksanakan pemantauan dan evaluasi pelaksanaan pengabdian kepada masyarakat;</w:t>
      </w:r>
    </w:p>
    <w:p w14:paraId="1278BE5D"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melakukan diseminasi hasil pengabdian kepada masyarakat;</w:t>
      </w:r>
    </w:p>
    <w:p w14:paraId="3D2BB241"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memfasilitasi kegiatan peningkatan kemampuan pelaksana pengabdian kepada masyarakat;</w:t>
      </w:r>
    </w:p>
    <w:p w14:paraId="5062317E"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memberikan penghargaan kepada pelaksana pengabdian kepada masyarakat yang berprestasi;</w:t>
      </w:r>
    </w:p>
    <w:p w14:paraId="62118C5B" w14:textId="77777777" w:rsidR="003D005A" w:rsidRPr="00EB1F18" w:rsidRDefault="003D005A" w:rsidP="003B2BC1">
      <w:pPr>
        <w:numPr>
          <w:ilvl w:val="1"/>
          <w:numId w:val="57"/>
        </w:numPr>
        <w:spacing w:before="0" w:after="0"/>
        <w:ind w:left="1526" w:hanging="32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mendayagunakan sarana dan prasarana pengabdian kepada masyarakat pada lembaga lain melalui kerja sama.</w:t>
      </w:r>
    </w:p>
    <w:p w14:paraId="56427A3D" w14:textId="77777777" w:rsidR="003D005A" w:rsidRPr="00EB1F18" w:rsidRDefault="003D005A" w:rsidP="003B2BC1">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melakukan analisis kebutuhan yang menyangkut jumlah, jenis, dan spesifikasi sarana dan prasarana pengabdian kepada masyarakat sesuai dengan kebutuhan prodi.</w:t>
      </w:r>
    </w:p>
    <w:p w14:paraId="4F5867AD" w14:textId="77777777" w:rsidR="003D005A" w:rsidRPr="00EB1F18" w:rsidRDefault="003D005A" w:rsidP="003B2BC1">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LP2M menyusun laporan kegiatan pengabdian pada masyarakat yang dikelolanya.</w:t>
      </w:r>
    </w:p>
    <w:p w14:paraId="20416953" w14:textId="77777777" w:rsidR="008F1D07" w:rsidRPr="00EB1F18" w:rsidRDefault="008F1D07" w:rsidP="00954B21">
      <w:pPr>
        <w:spacing w:before="0" w:after="0"/>
        <w:ind w:left="567"/>
        <w:contextualSpacing/>
        <w:jc w:val="both"/>
        <w:rPr>
          <w:rFonts w:ascii="Bookman Old Style" w:eastAsia="Calibri" w:hAnsi="Bookman Old Style" w:cstheme="majorBidi"/>
          <w:sz w:val="24"/>
          <w:szCs w:val="24"/>
          <w:lang w:val="en-US"/>
        </w:rPr>
      </w:pPr>
    </w:p>
    <w:p w14:paraId="0D8E38CF" w14:textId="77777777" w:rsidR="003D005A" w:rsidRPr="00EB1F18" w:rsidRDefault="003D005A" w:rsidP="00964F49">
      <w:pPr>
        <w:numPr>
          <w:ilvl w:val="0"/>
          <w:numId w:val="53"/>
        </w:numPr>
        <w:spacing w:before="0" w:after="0"/>
        <w:ind w:left="462" w:hanging="448"/>
        <w:contextualSpacing/>
        <w:jc w:val="both"/>
        <w:rPr>
          <w:rFonts w:ascii="Bookman Old Style" w:eastAsia="Calibri" w:hAnsi="Bookman Old Style" w:cstheme="majorBidi"/>
          <w:b/>
          <w:bCs/>
          <w:sz w:val="24"/>
          <w:szCs w:val="24"/>
          <w:lang w:val="en-US"/>
        </w:rPr>
      </w:pPr>
      <w:r w:rsidRPr="00EB1F18">
        <w:rPr>
          <w:rFonts w:ascii="Bookman Old Style" w:eastAsia="Calibri" w:hAnsi="Bookman Old Style" w:cstheme="majorBidi"/>
          <w:b/>
          <w:bCs/>
          <w:sz w:val="24"/>
          <w:szCs w:val="24"/>
          <w:lang w:val="en-US"/>
        </w:rPr>
        <w:t>Standar Pendanaan dan Pembiayaan Pengabdian kepada Masyarakat</w:t>
      </w:r>
    </w:p>
    <w:p w14:paraId="24261253" w14:textId="77777777" w:rsidR="003D005A" w:rsidRPr="00EB1F18" w:rsidRDefault="003D005A" w:rsidP="00C8175E">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menyediakan dana pengabdian kepada masyarakat setiap tahun anggaran sesuai kebutuhan pelaksana PkM seluruh prodi.</w:t>
      </w:r>
    </w:p>
    <w:p w14:paraId="6399CBAC" w14:textId="77777777" w:rsidR="003D005A" w:rsidRPr="00EB1F18" w:rsidRDefault="003D005A" w:rsidP="00C8175E">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Pendanaan dan pembiayaan pengabdian kepada masyarakat dapat diperoleh dari dalam dan luar universitas.</w:t>
      </w:r>
    </w:p>
    <w:p w14:paraId="1E27774E" w14:textId="77777777" w:rsidR="003D005A" w:rsidRPr="00EB1F18" w:rsidRDefault="003D005A" w:rsidP="00C8175E">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Pendanaan digunakan untuk membiayai:</w:t>
      </w:r>
    </w:p>
    <w:p w14:paraId="6B189B70"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perencanaan pengabdian kepada masyarakat;</w:t>
      </w:r>
    </w:p>
    <w:p w14:paraId="2A10090E"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pelaksanaan pengabdian kepada masyarakat;</w:t>
      </w:r>
    </w:p>
    <w:p w14:paraId="4438312E"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pengendalian pengabdian kepada masyarakat;</w:t>
      </w:r>
    </w:p>
    <w:p w14:paraId="3AC39C69"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pemantauan dan evaluasi pengabdian kepada masyarakat;</w:t>
      </w:r>
    </w:p>
    <w:p w14:paraId="7D5434CB"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pelaporan pengabdian kepada masyarakat; dan</w:t>
      </w:r>
    </w:p>
    <w:p w14:paraId="227A48FB" w14:textId="77777777" w:rsidR="003D005A" w:rsidRPr="00EB1F18" w:rsidRDefault="003D005A" w:rsidP="00C8175E">
      <w:pPr>
        <w:pStyle w:val="ListParagraph"/>
        <w:numPr>
          <w:ilvl w:val="1"/>
          <w:numId w:val="58"/>
        </w:numPr>
        <w:spacing w:before="0" w:after="0"/>
        <w:ind w:left="1498" w:hanging="308"/>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diseminasi hasil pengabdian kepada masyarakat.</w:t>
      </w:r>
    </w:p>
    <w:p w14:paraId="484E9B20" w14:textId="77777777" w:rsidR="003D005A" w:rsidRPr="00EB1F18" w:rsidRDefault="003D005A" w:rsidP="00C8175E">
      <w:pPr>
        <w:numPr>
          <w:ilvl w:val="1"/>
          <w:numId w:val="53"/>
        </w:numPr>
        <w:spacing w:before="0" w:after="0"/>
        <w:ind w:left="1190" w:hanging="728"/>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Universitas memiliki pedoman yang memuat mekanisme pendanaan dan pembiayaan pengabdian kepada masyarakat.</w:t>
      </w:r>
    </w:p>
    <w:p w14:paraId="1BCDD138" w14:textId="77777777" w:rsidR="008F1D07" w:rsidRDefault="008F1D07" w:rsidP="00954B21">
      <w:pPr>
        <w:spacing w:before="0" w:after="0"/>
        <w:ind w:left="567"/>
        <w:contextualSpacing/>
        <w:jc w:val="both"/>
        <w:rPr>
          <w:rFonts w:ascii="Bookman Old Style" w:eastAsia="Calibri" w:hAnsi="Bookman Old Style" w:cstheme="majorBidi"/>
          <w:sz w:val="24"/>
          <w:szCs w:val="24"/>
          <w:lang w:val="en-US"/>
        </w:rPr>
      </w:pPr>
    </w:p>
    <w:p w14:paraId="148BF8B9" w14:textId="77777777" w:rsidR="008B55BA" w:rsidRDefault="008B55BA" w:rsidP="00954B21">
      <w:pPr>
        <w:spacing w:before="0" w:after="0"/>
        <w:ind w:left="567"/>
        <w:contextualSpacing/>
        <w:jc w:val="both"/>
        <w:rPr>
          <w:rFonts w:ascii="Bookman Old Style" w:eastAsia="Calibri" w:hAnsi="Bookman Old Style" w:cstheme="majorBidi"/>
          <w:sz w:val="24"/>
          <w:szCs w:val="24"/>
          <w:lang w:val="en-US"/>
        </w:rPr>
      </w:pPr>
    </w:p>
    <w:p w14:paraId="58D19B76" w14:textId="77777777" w:rsidR="008B55BA" w:rsidRDefault="008B55BA" w:rsidP="00954B21">
      <w:pPr>
        <w:spacing w:before="0" w:after="0"/>
        <w:ind w:left="567"/>
        <w:contextualSpacing/>
        <w:jc w:val="both"/>
        <w:rPr>
          <w:rFonts w:ascii="Bookman Old Style" w:eastAsia="Calibri" w:hAnsi="Bookman Old Style" w:cstheme="majorBidi"/>
          <w:sz w:val="24"/>
          <w:szCs w:val="24"/>
          <w:lang w:val="en-US"/>
        </w:rPr>
      </w:pPr>
    </w:p>
    <w:p w14:paraId="7C45D7ED" w14:textId="77777777" w:rsidR="008B55BA" w:rsidRDefault="008B55BA" w:rsidP="00954B21">
      <w:pPr>
        <w:spacing w:before="0" w:after="0"/>
        <w:ind w:left="567"/>
        <w:contextualSpacing/>
        <w:jc w:val="both"/>
        <w:rPr>
          <w:rFonts w:ascii="Bookman Old Style" w:eastAsia="Calibri" w:hAnsi="Bookman Old Style" w:cstheme="majorBidi"/>
          <w:sz w:val="24"/>
          <w:szCs w:val="24"/>
          <w:lang w:val="en-US"/>
        </w:rPr>
      </w:pPr>
    </w:p>
    <w:p w14:paraId="1E79AC0A" w14:textId="569F6F4C" w:rsidR="008B55BA" w:rsidRPr="008B55BA" w:rsidRDefault="008B55BA" w:rsidP="008B55BA">
      <w:pPr>
        <w:spacing w:before="0" w:after="0"/>
        <w:ind w:left="567"/>
        <w:contextualSpacing/>
        <w:jc w:val="right"/>
        <w:rPr>
          <w:rFonts w:ascii="Bookman Old Style" w:eastAsia="Calibri" w:hAnsi="Bookman Old Style" w:cstheme="majorBidi"/>
          <w:b/>
          <w:sz w:val="24"/>
          <w:szCs w:val="24"/>
        </w:rPr>
      </w:pPr>
      <w:r w:rsidRPr="008B55BA">
        <w:rPr>
          <w:rFonts w:ascii="Bookman Old Style" w:eastAsia="Calibri" w:hAnsi="Bookman Old Style" w:cstheme="majorBidi"/>
          <w:b/>
          <w:sz w:val="24"/>
          <w:szCs w:val="24"/>
        </w:rPr>
        <w:t>9. Standar....</w:t>
      </w:r>
    </w:p>
    <w:p w14:paraId="3CC9C8BC" w14:textId="77777777" w:rsidR="008B55BA" w:rsidRDefault="008B55BA" w:rsidP="00954B21">
      <w:pPr>
        <w:spacing w:before="0" w:after="0"/>
        <w:ind w:left="567"/>
        <w:contextualSpacing/>
        <w:jc w:val="both"/>
        <w:rPr>
          <w:rFonts w:ascii="Bookman Old Style" w:eastAsia="Calibri" w:hAnsi="Bookman Old Style" w:cstheme="majorBidi"/>
          <w:sz w:val="24"/>
          <w:szCs w:val="24"/>
          <w:lang w:val="en-US"/>
        </w:rPr>
      </w:pPr>
    </w:p>
    <w:p w14:paraId="2426AA9E" w14:textId="77777777" w:rsidR="008B55BA" w:rsidRDefault="008B55BA" w:rsidP="00954B21">
      <w:pPr>
        <w:spacing w:before="0" w:after="0"/>
        <w:ind w:left="567"/>
        <w:contextualSpacing/>
        <w:jc w:val="both"/>
        <w:rPr>
          <w:rFonts w:ascii="Bookman Old Style" w:eastAsia="Calibri" w:hAnsi="Bookman Old Style" w:cstheme="majorBidi"/>
          <w:sz w:val="24"/>
          <w:szCs w:val="24"/>
          <w:lang w:val="en-US"/>
        </w:rPr>
      </w:pPr>
    </w:p>
    <w:p w14:paraId="7A6C2C76" w14:textId="77777777" w:rsidR="008B55BA" w:rsidRPr="00EB1F18" w:rsidRDefault="008B55BA" w:rsidP="00954B21">
      <w:pPr>
        <w:spacing w:before="0" w:after="0"/>
        <w:ind w:left="567"/>
        <w:contextualSpacing/>
        <w:jc w:val="both"/>
        <w:rPr>
          <w:rFonts w:ascii="Bookman Old Style" w:eastAsia="Calibri" w:hAnsi="Bookman Old Style" w:cstheme="majorBidi"/>
          <w:sz w:val="24"/>
          <w:szCs w:val="24"/>
          <w:lang w:val="en-US"/>
        </w:rPr>
      </w:pPr>
    </w:p>
    <w:p w14:paraId="0AA20194" w14:textId="77777777" w:rsidR="003D005A" w:rsidRPr="00EB1F18" w:rsidRDefault="003D005A" w:rsidP="00FB3AF6">
      <w:pPr>
        <w:numPr>
          <w:ilvl w:val="0"/>
          <w:numId w:val="53"/>
        </w:numPr>
        <w:spacing w:before="0" w:after="0"/>
        <w:ind w:left="462" w:hanging="434"/>
        <w:contextualSpacing/>
        <w:jc w:val="both"/>
        <w:rPr>
          <w:rFonts w:ascii="Bookman Old Style" w:eastAsia="Calibri" w:hAnsi="Bookman Old Style" w:cstheme="majorBidi"/>
          <w:b/>
          <w:bCs/>
          <w:sz w:val="24"/>
          <w:szCs w:val="24"/>
          <w:lang w:val="en-US"/>
        </w:rPr>
      </w:pPr>
      <w:r w:rsidRPr="00EB1F18">
        <w:rPr>
          <w:rFonts w:ascii="Bookman Old Style" w:eastAsia="Calibri" w:hAnsi="Bookman Old Style" w:cstheme="majorBidi"/>
          <w:b/>
          <w:bCs/>
          <w:sz w:val="24"/>
          <w:szCs w:val="24"/>
          <w:lang w:val="en-US"/>
        </w:rPr>
        <w:lastRenderedPageBreak/>
        <w:t>Standar Kinerja Pengabdian kepada masyarakat</w:t>
      </w:r>
    </w:p>
    <w:p w14:paraId="04235446" w14:textId="239992CD" w:rsidR="003D005A" w:rsidRPr="00EB1F18" w:rsidRDefault="008F1D07" w:rsidP="00FB3AF6">
      <w:pPr>
        <w:numPr>
          <w:ilvl w:val="1"/>
          <w:numId w:val="53"/>
        </w:numPr>
        <w:spacing w:before="0" w:after="0"/>
        <w:ind w:left="1078" w:hanging="60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Jumlah kegiatan/</w:t>
      </w:r>
      <w:r w:rsidR="003D005A" w:rsidRPr="00EB1F18">
        <w:rPr>
          <w:rFonts w:ascii="Bookman Old Style" w:eastAsia="Calibri" w:hAnsi="Bookman Old Style" w:cstheme="majorBidi"/>
          <w:sz w:val="24"/>
          <w:szCs w:val="24"/>
          <w:lang w:val="en-US"/>
        </w:rPr>
        <w:t>judul PkM dengan biaya luar negeri minimal 1 % dari jumlah seluruh dosen pertahun.</w:t>
      </w:r>
    </w:p>
    <w:p w14:paraId="5A64BC2C" w14:textId="42386097" w:rsidR="003D005A" w:rsidRPr="00EB1F18" w:rsidRDefault="008F1D07" w:rsidP="00FB3AF6">
      <w:pPr>
        <w:numPr>
          <w:ilvl w:val="1"/>
          <w:numId w:val="53"/>
        </w:numPr>
        <w:spacing w:before="0" w:after="0"/>
        <w:ind w:left="1078" w:hanging="60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Jumlah kegiatan/</w:t>
      </w:r>
      <w:r w:rsidR="003D005A" w:rsidRPr="00EB1F18">
        <w:rPr>
          <w:rFonts w:ascii="Bookman Old Style" w:eastAsia="Calibri" w:hAnsi="Bookman Old Style" w:cstheme="majorBidi"/>
          <w:sz w:val="24"/>
          <w:szCs w:val="24"/>
          <w:lang w:val="en-US"/>
        </w:rPr>
        <w:t>judul PkM kompetitif tingkat nasional minimal 5 % dari jumlah seluruh dosen pertahun.</w:t>
      </w:r>
    </w:p>
    <w:p w14:paraId="6593CD68" w14:textId="69593A92" w:rsidR="003D005A" w:rsidRPr="00EB1F18" w:rsidRDefault="008F1D07" w:rsidP="00FB3AF6">
      <w:pPr>
        <w:numPr>
          <w:ilvl w:val="1"/>
          <w:numId w:val="53"/>
        </w:numPr>
        <w:spacing w:before="0" w:after="0"/>
        <w:ind w:left="1078" w:hanging="60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Jumlah kegiatan/</w:t>
      </w:r>
      <w:r w:rsidR="003D005A" w:rsidRPr="00EB1F18">
        <w:rPr>
          <w:rFonts w:ascii="Bookman Old Style" w:eastAsia="Calibri" w:hAnsi="Bookman Old Style" w:cstheme="majorBidi"/>
          <w:sz w:val="24"/>
          <w:szCs w:val="24"/>
          <w:lang w:val="en-US"/>
        </w:rPr>
        <w:t>judul kegiatan PkM kompetitif tingkat Universitas minimal 10 % dari jumlah seluruh dosen pertahun.</w:t>
      </w:r>
    </w:p>
    <w:p w14:paraId="723BFE6C" w14:textId="77777777" w:rsidR="003D005A" w:rsidRPr="00EB1F18" w:rsidRDefault="003D005A" w:rsidP="00FB3AF6">
      <w:pPr>
        <w:numPr>
          <w:ilvl w:val="1"/>
          <w:numId w:val="53"/>
        </w:numPr>
        <w:spacing w:before="0" w:after="0"/>
        <w:ind w:left="1078" w:hanging="602"/>
        <w:contextualSpacing/>
        <w:jc w:val="both"/>
        <w:rPr>
          <w:rFonts w:ascii="Bookman Old Style" w:eastAsia="Calibri" w:hAnsi="Bookman Old Style" w:cstheme="majorBidi"/>
          <w:sz w:val="24"/>
          <w:szCs w:val="24"/>
          <w:lang w:val="en-US"/>
        </w:rPr>
      </w:pPr>
      <w:r w:rsidRPr="00EB1F18">
        <w:rPr>
          <w:rFonts w:ascii="Bookman Old Style" w:eastAsia="Calibri" w:hAnsi="Bookman Old Style" w:cstheme="majorBidi"/>
          <w:sz w:val="24"/>
          <w:szCs w:val="24"/>
          <w:lang w:val="en-US"/>
        </w:rPr>
        <w:t>Jumlah kegiatan / judul PkM kompetitif tingkat Fakultas minimal 30 % dari jumlah seluruh dosen pertahun.</w:t>
      </w:r>
    </w:p>
    <w:p w14:paraId="441B80DB" w14:textId="77777777" w:rsidR="00531547" w:rsidRDefault="00531547" w:rsidP="00954B21">
      <w:pPr>
        <w:autoSpaceDE w:val="0"/>
        <w:autoSpaceDN w:val="0"/>
        <w:adjustRightInd w:val="0"/>
        <w:spacing w:before="0" w:after="0"/>
        <w:jc w:val="both"/>
        <w:rPr>
          <w:rFonts w:ascii="Bookman Old Style" w:hAnsi="Bookman Old Style" w:cstheme="majorBidi"/>
          <w:b/>
          <w:bCs/>
          <w:sz w:val="24"/>
          <w:szCs w:val="24"/>
          <w:lang w:val="en-US"/>
        </w:rPr>
      </w:pPr>
    </w:p>
    <w:p w14:paraId="3AE245C8"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159BE79F"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191169B3"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C10AE93"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3706203C"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010F67AE"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709356F"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753B825"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71CC3A0E"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2DC2A64"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1353092F"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73941528"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12FC8B82"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7D80A3F5"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B1EF4E0"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7DA50D6A"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00085C2"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6F182CD4"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0D7CBA8E"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55C01D3D"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62E899F"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02627826"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16A8060D"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6FCD5B3"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6C9F0E9D"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2D008E07"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09557917"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2F1312F7"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09CB5CA2"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59AD7097"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6DC54478" w14:textId="77777777" w:rsidR="00FB3AF6" w:rsidRDefault="00FB3AF6" w:rsidP="00954B21">
      <w:pPr>
        <w:autoSpaceDE w:val="0"/>
        <w:autoSpaceDN w:val="0"/>
        <w:adjustRightInd w:val="0"/>
        <w:spacing w:before="0" w:after="0"/>
        <w:jc w:val="both"/>
        <w:rPr>
          <w:rFonts w:ascii="Bookman Old Style" w:hAnsi="Bookman Old Style" w:cstheme="majorBidi"/>
          <w:b/>
          <w:bCs/>
          <w:sz w:val="24"/>
          <w:szCs w:val="24"/>
          <w:lang w:val="en-US"/>
        </w:rPr>
      </w:pPr>
    </w:p>
    <w:p w14:paraId="43E093D9" w14:textId="47D86C89" w:rsidR="00FB3AF6" w:rsidRPr="00FB3AF6" w:rsidRDefault="00FB3AF6" w:rsidP="00FB3AF6">
      <w:pPr>
        <w:autoSpaceDE w:val="0"/>
        <w:autoSpaceDN w:val="0"/>
        <w:adjustRightInd w:val="0"/>
        <w:spacing w:before="0" w:after="0"/>
        <w:jc w:val="right"/>
        <w:rPr>
          <w:rFonts w:ascii="Bookman Old Style" w:hAnsi="Bookman Old Style" w:cstheme="majorBidi"/>
          <w:b/>
          <w:bCs/>
          <w:sz w:val="24"/>
          <w:szCs w:val="24"/>
        </w:rPr>
      </w:pPr>
      <w:r>
        <w:rPr>
          <w:rFonts w:ascii="Bookman Old Style" w:hAnsi="Bookman Old Style" w:cstheme="majorBidi"/>
          <w:b/>
          <w:bCs/>
          <w:sz w:val="24"/>
          <w:szCs w:val="24"/>
        </w:rPr>
        <w:t>BAB IV...</w:t>
      </w:r>
    </w:p>
    <w:p w14:paraId="071781AF" w14:textId="77777777" w:rsidR="00531547" w:rsidRPr="00EB1F18" w:rsidRDefault="00531547" w:rsidP="00954B21">
      <w:pPr>
        <w:spacing w:before="0" w:after="0"/>
        <w:rPr>
          <w:rFonts w:ascii="Bookman Old Style" w:hAnsi="Bookman Old Style" w:cstheme="majorBidi"/>
          <w:b/>
          <w:bCs/>
          <w:sz w:val="24"/>
          <w:szCs w:val="24"/>
          <w:lang w:val="en-US"/>
        </w:rPr>
      </w:pPr>
      <w:r w:rsidRPr="00EB1F18">
        <w:rPr>
          <w:rFonts w:ascii="Bookman Old Style" w:hAnsi="Bookman Old Style" w:cstheme="majorBidi"/>
          <w:b/>
          <w:bCs/>
          <w:sz w:val="24"/>
          <w:szCs w:val="24"/>
          <w:lang w:val="en-US"/>
        </w:rPr>
        <w:br w:type="page"/>
      </w:r>
    </w:p>
    <w:p w14:paraId="2BD6C375" w14:textId="77777777" w:rsidR="00531547" w:rsidRPr="00EB1F18" w:rsidRDefault="00531547" w:rsidP="00FB3AF6">
      <w:pPr>
        <w:pStyle w:val="Title"/>
        <w:jc w:val="center"/>
        <w:rPr>
          <w:rFonts w:ascii="Bookman Old Style" w:hAnsi="Bookman Old Style"/>
          <w:sz w:val="24"/>
          <w:szCs w:val="24"/>
        </w:rPr>
      </w:pPr>
      <w:r w:rsidRPr="00EB1F18">
        <w:rPr>
          <w:rFonts w:ascii="Bookman Old Style" w:hAnsi="Bookman Old Style"/>
          <w:sz w:val="24"/>
          <w:szCs w:val="24"/>
        </w:rPr>
        <w:lastRenderedPageBreak/>
        <w:t>BAB IV</w:t>
      </w:r>
    </w:p>
    <w:p w14:paraId="4546F2F9" w14:textId="03E1E7BE" w:rsidR="003D005A" w:rsidRPr="00EB1F18" w:rsidRDefault="00866479" w:rsidP="00FB3AF6">
      <w:pPr>
        <w:pStyle w:val="Title"/>
        <w:jc w:val="center"/>
        <w:rPr>
          <w:rFonts w:ascii="Bookman Old Style" w:hAnsi="Bookman Old Style"/>
          <w:sz w:val="24"/>
          <w:szCs w:val="24"/>
          <w:lang w:val="en-US"/>
        </w:rPr>
      </w:pPr>
      <w:r w:rsidRPr="00EB1F18">
        <w:rPr>
          <w:rFonts w:ascii="Bookman Old Style" w:hAnsi="Bookman Old Style"/>
          <w:sz w:val="24"/>
          <w:szCs w:val="24"/>
        </w:rPr>
        <w:t xml:space="preserve">Strategi </w:t>
      </w:r>
      <w:r w:rsidR="00954B21" w:rsidRPr="00EB1F18">
        <w:rPr>
          <w:rFonts w:ascii="Bookman Old Style" w:hAnsi="Bookman Old Style"/>
          <w:sz w:val="24"/>
          <w:szCs w:val="24"/>
        </w:rPr>
        <w:t xml:space="preserve">DAN INDIKATOR </w:t>
      </w:r>
      <w:r w:rsidRPr="00EB1F18">
        <w:rPr>
          <w:rFonts w:ascii="Bookman Old Style" w:hAnsi="Bookman Old Style"/>
          <w:sz w:val="24"/>
          <w:szCs w:val="24"/>
        </w:rPr>
        <w:t>pencapaian Sta</w:t>
      </w:r>
      <w:r w:rsidRPr="00EB1F18">
        <w:rPr>
          <w:rFonts w:ascii="Bookman Old Style" w:hAnsi="Bookman Old Style"/>
          <w:sz w:val="24"/>
          <w:szCs w:val="24"/>
          <w:lang w:val="en-US"/>
        </w:rPr>
        <w:t xml:space="preserve">ndar </w:t>
      </w:r>
      <w:r w:rsidR="00531547" w:rsidRPr="00EB1F18">
        <w:rPr>
          <w:rFonts w:ascii="Bookman Old Style" w:hAnsi="Bookman Old Style"/>
          <w:sz w:val="24"/>
          <w:szCs w:val="24"/>
          <w:lang w:val="en-US"/>
        </w:rPr>
        <w:t>UIN WALISONGO</w:t>
      </w:r>
    </w:p>
    <w:p w14:paraId="6B0A440F" w14:textId="77777777" w:rsidR="00954B21" w:rsidRPr="00EB1F18" w:rsidRDefault="00954B21" w:rsidP="00954B21">
      <w:pPr>
        <w:rPr>
          <w:rFonts w:ascii="Bookman Old Style" w:hAnsi="Bookman Old Style"/>
          <w:sz w:val="24"/>
          <w:szCs w:val="24"/>
          <w:lang w:val="en-US"/>
        </w:rPr>
      </w:pPr>
    </w:p>
    <w:p w14:paraId="0C8413E8" w14:textId="467CE192" w:rsidR="00954B21" w:rsidRPr="00EB1F18" w:rsidRDefault="00954B21" w:rsidP="00B073A3">
      <w:pPr>
        <w:pStyle w:val="Heading1"/>
        <w:numPr>
          <w:ilvl w:val="2"/>
          <w:numId w:val="58"/>
        </w:numPr>
        <w:ind w:left="360"/>
        <w:rPr>
          <w:szCs w:val="24"/>
          <w:lang w:val="en-US"/>
        </w:rPr>
      </w:pPr>
      <w:r w:rsidRPr="00EB1F18">
        <w:rPr>
          <w:szCs w:val="24"/>
          <w:lang w:val="en-US"/>
        </w:rPr>
        <w:t>Strategi Pencapaian Standar UIN Walisongo</w:t>
      </w:r>
    </w:p>
    <w:p w14:paraId="3FE67B2D" w14:textId="77777777" w:rsidR="00C95C3A" w:rsidRPr="00EB1F18" w:rsidRDefault="00C95C3A" w:rsidP="00954B21">
      <w:pPr>
        <w:autoSpaceDE w:val="0"/>
        <w:autoSpaceDN w:val="0"/>
        <w:adjustRightInd w:val="0"/>
        <w:spacing w:before="0" w:after="0"/>
        <w:ind w:firstLine="426"/>
        <w:jc w:val="both"/>
        <w:rPr>
          <w:rFonts w:ascii="Bookman Old Style" w:hAnsi="Bookman Old Style" w:cstheme="majorBidi"/>
          <w:sz w:val="24"/>
          <w:szCs w:val="24"/>
          <w:lang w:val="en-US"/>
        </w:rPr>
      </w:pPr>
    </w:p>
    <w:p w14:paraId="4DE40995" w14:textId="77777777" w:rsidR="0032267C" w:rsidRPr="00EB1F18" w:rsidRDefault="00517D99" w:rsidP="00DC265E">
      <w:pPr>
        <w:autoSpaceDE w:val="0"/>
        <w:autoSpaceDN w:val="0"/>
        <w:adjustRightInd w:val="0"/>
        <w:spacing w:before="0" w:after="0"/>
        <w:ind w:left="392" w:firstLine="61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UIN Walisongo memiliki unit penjaminan mutu bernama Lembaga Penjaminan Mutu (LPM). LPM memiliki tugas mengkoordinasikan, mengendalikan, mengaudit, memantau, menilai dan mengembangkan mutu penyelenggaraan mutu akademik. LPM menjadi koordinator penjaminan mutu</w:t>
      </w:r>
      <w:r w:rsidR="003D4CA4" w:rsidRPr="00EB1F18">
        <w:rPr>
          <w:rFonts w:ascii="Bookman Old Style" w:hAnsi="Bookman Old Style" w:cstheme="majorBidi"/>
          <w:sz w:val="24"/>
          <w:szCs w:val="24"/>
          <w:lang w:val="en-US"/>
        </w:rPr>
        <w:t xml:space="preserve"> di UIN Walisongo</w:t>
      </w:r>
      <w:r w:rsidRPr="00EB1F18">
        <w:rPr>
          <w:rFonts w:ascii="Bookman Old Style" w:hAnsi="Bookman Old Style" w:cstheme="majorBidi"/>
          <w:sz w:val="24"/>
          <w:szCs w:val="24"/>
          <w:lang w:val="en-US"/>
        </w:rPr>
        <w:t>. LPM bekerja sama dengan penyelenggara pendidikan</w:t>
      </w:r>
      <w:r w:rsidR="003D4CA4" w:rsidRPr="00EB1F18">
        <w:rPr>
          <w:rFonts w:ascii="Bookman Old Style" w:hAnsi="Bookman Old Style" w:cstheme="majorBidi"/>
          <w:sz w:val="24"/>
          <w:szCs w:val="24"/>
          <w:lang w:val="en-US"/>
        </w:rPr>
        <w:t xml:space="preserve"> pada tingkat universitas </w:t>
      </w:r>
      <w:r w:rsidRPr="00EB1F18">
        <w:rPr>
          <w:rFonts w:ascii="Bookman Old Style" w:hAnsi="Bookman Old Style" w:cstheme="majorBidi"/>
          <w:sz w:val="24"/>
          <w:szCs w:val="24"/>
          <w:lang w:val="en-US"/>
        </w:rPr>
        <w:t xml:space="preserve"> yaitu Rektor dan</w:t>
      </w:r>
      <w:r w:rsidR="003D4CA4" w:rsidRPr="00EB1F18">
        <w:rPr>
          <w:rFonts w:ascii="Bookman Old Style" w:hAnsi="Bookman Old Style" w:cstheme="majorBidi"/>
          <w:sz w:val="24"/>
          <w:szCs w:val="24"/>
          <w:lang w:val="en-US"/>
        </w:rPr>
        <w:t xml:space="preserve"> </w:t>
      </w:r>
      <w:r w:rsidR="000C17EF" w:rsidRPr="00EB1F18">
        <w:rPr>
          <w:rFonts w:ascii="Bookman Old Style" w:hAnsi="Bookman Old Style" w:cstheme="majorBidi"/>
          <w:sz w:val="24"/>
          <w:szCs w:val="24"/>
          <w:lang w:val="en-US"/>
        </w:rPr>
        <w:t>penyelenggara</w:t>
      </w:r>
      <w:r w:rsidR="003D4CA4" w:rsidRPr="00EB1F18">
        <w:rPr>
          <w:rFonts w:ascii="Bookman Old Style" w:hAnsi="Bookman Old Style" w:cstheme="majorBidi"/>
          <w:sz w:val="24"/>
          <w:szCs w:val="24"/>
          <w:lang w:val="en-US"/>
        </w:rPr>
        <w:t xml:space="preserve"> pendidikan pada unit, yaitu</w:t>
      </w:r>
      <w:r w:rsidRPr="00EB1F18">
        <w:rPr>
          <w:rFonts w:ascii="Bookman Old Style" w:hAnsi="Bookman Old Style" w:cstheme="majorBidi"/>
          <w:sz w:val="24"/>
          <w:szCs w:val="24"/>
          <w:lang w:val="en-US"/>
        </w:rPr>
        <w:t xml:space="preserve"> Ketua Program Studi untuk melaksanakan standar SPMI. LPM UIN Walisongo fokus dengan manajemen penjaminan mutu </w:t>
      </w:r>
      <w:r w:rsidR="003D4CA4" w:rsidRPr="00EB1F18">
        <w:rPr>
          <w:rFonts w:ascii="Bookman Old Style" w:hAnsi="Bookman Old Style" w:cstheme="majorBidi"/>
          <w:sz w:val="24"/>
          <w:szCs w:val="24"/>
          <w:lang w:val="en-US"/>
        </w:rPr>
        <w:t>PPEPP. Dalam melaksanakan tugas penjaminan mutu LPM memiliki mitra Gugus Mutu, yaitu Gugus Penjaminan Mutu</w:t>
      </w:r>
      <w:r w:rsidR="00125C67" w:rsidRPr="00EB1F18">
        <w:rPr>
          <w:rFonts w:ascii="Bookman Old Style" w:hAnsi="Bookman Old Style" w:cstheme="majorBidi"/>
          <w:sz w:val="24"/>
          <w:szCs w:val="24"/>
          <w:lang w:val="en-US"/>
        </w:rPr>
        <w:t xml:space="preserve"> (GPM)</w:t>
      </w:r>
      <w:r w:rsidR="003D4CA4" w:rsidRPr="00EB1F18">
        <w:rPr>
          <w:rFonts w:ascii="Bookman Old Style" w:hAnsi="Bookman Old Style" w:cstheme="majorBidi"/>
          <w:sz w:val="24"/>
          <w:szCs w:val="24"/>
          <w:lang w:val="en-US"/>
        </w:rPr>
        <w:t xml:space="preserve"> yang berada pada setiap fakultas</w:t>
      </w:r>
      <w:r w:rsidR="00125C67" w:rsidRPr="00EB1F18">
        <w:rPr>
          <w:rFonts w:ascii="Bookman Old Style" w:hAnsi="Bookman Old Style" w:cstheme="majorBidi"/>
          <w:sz w:val="24"/>
          <w:szCs w:val="24"/>
          <w:lang w:val="en-US"/>
        </w:rPr>
        <w:t>, Pascasarjana dan Lembaga Penelitian</w:t>
      </w:r>
      <w:r w:rsidR="003D4CA4" w:rsidRPr="00EB1F18">
        <w:rPr>
          <w:rFonts w:ascii="Bookman Old Style" w:hAnsi="Bookman Old Style" w:cstheme="majorBidi"/>
          <w:sz w:val="24"/>
          <w:szCs w:val="24"/>
          <w:lang w:val="en-US"/>
        </w:rPr>
        <w:t xml:space="preserve"> dan</w:t>
      </w:r>
      <w:r w:rsidR="00125C67" w:rsidRPr="00EB1F18">
        <w:rPr>
          <w:rFonts w:ascii="Bookman Old Style" w:hAnsi="Bookman Old Style" w:cstheme="majorBidi"/>
          <w:sz w:val="24"/>
          <w:szCs w:val="24"/>
          <w:lang w:val="en-US"/>
        </w:rPr>
        <w:t xml:space="preserve"> Pegabdian Kepada Masyarakat (LP2M) dan</w:t>
      </w:r>
      <w:r w:rsidR="003D4CA4" w:rsidRPr="00EB1F18">
        <w:rPr>
          <w:rFonts w:ascii="Bookman Old Style" w:hAnsi="Bookman Old Style" w:cstheme="majorBidi"/>
          <w:sz w:val="24"/>
          <w:szCs w:val="24"/>
          <w:lang w:val="en-US"/>
        </w:rPr>
        <w:t xml:space="preserve"> Gugus Kendali Mutu</w:t>
      </w:r>
      <w:r w:rsidR="00125C67" w:rsidRPr="00EB1F18">
        <w:rPr>
          <w:rFonts w:ascii="Bookman Old Style" w:hAnsi="Bookman Old Style" w:cstheme="majorBidi"/>
          <w:sz w:val="24"/>
          <w:szCs w:val="24"/>
          <w:lang w:val="en-US"/>
        </w:rPr>
        <w:t xml:space="preserve"> (GKM)</w:t>
      </w:r>
      <w:r w:rsidR="003D4CA4" w:rsidRPr="00EB1F18">
        <w:rPr>
          <w:rFonts w:ascii="Bookman Old Style" w:hAnsi="Bookman Old Style" w:cstheme="majorBidi"/>
          <w:sz w:val="24"/>
          <w:szCs w:val="24"/>
          <w:lang w:val="en-US"/>
        </w:rPr>
        <w:t xml:space="preserve"> yang berada pada setiap</w:t>
      </w:r>
      <w:r w:rsidR="00125C67" w:rsidRPr="00EB1F18">
        <w:rPr>
          <w:rFonts w:ascii="Bookman Old Style" w:hAnsi="Bookman Old Style" w:cstheme="majorBidi"/>
          <w:sz w:val="24"/>
          <w:szCs w:val="24"/>
          <w:lang w:val="en-US"/>
        </w:rPr>
        <w:t xml:space="preserve"> program studi dan unit pelaksana teknis</w:t>
      </w:r>
      <w:r w:rsidR="008E6A86" w:rsidRPr="00EB1F18">
        <w:rPr>
          <w:rFonts w:ascii="Bookman Old Style" w:hAnsi="Bookman Old Style" w:cstheme="majorBidi"/>
          <w:sz w:val="24"/>
          <w:szCs w:val="24"/>
          <w:lang w:val="en-US"/>
        </w:rPr>
        <w:t>.</w:t>
      </w:r>
    </w:p>
    <w:p w14:paraId="405082C7" w14:textId="77777777" w:rsidR="008E6A86" w:rsidRPr="00EB1F18" w:rsidRDefault="008E6A86" w:rsidP="00DC265E">
      <w:pPr>
        <w:autoSpaceDE w:val="0"/>
        <w:autoSpaceDN w:val="0"/>
        <w:adjustRightInd w:val="0"/>
        <w:spacing w:before="0" w:after="0"/>
        <w:ind w:left="392" w:firstLine="616"/>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Strategi pencapaian standar Dikti yang diambil oleh LPM adalah sebagai berikut:</w:t>
      </w:r>
    </w:p>
    <w:p w14:paraId="6BB5EA7A" w14:textId="77777777" w:rsidR="008E6A86" w:rsidRPr="00EB1F18" w:rsidRDefault="008E6A86"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LPM dalam kedudukannya sebagai koordinator penjaminan mutu mengajak mitranya GPM dan GKM untuk mensosialisasikan standar SPMI UIN Walisongo Semarang kepada semua penyelenggara pendidikan di lingkungan UIN Walisongo.</w:t>
      </w:r>
    </w:p>
    <w:p w14:paraId="3CF13086" w14:textId="77777777" w:rsidR="006F1BFE" w:rsidRPr="00EB1F18" w:rsidRDefault="008E6A86"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LPM dalam kedudukannya sebagai koordinator penjaminan mutu, bersama mitranya GPM dan GKM</w:t>
      </w:r>
      <w:r w:rsidR="003D4CA4"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 xml:space="preserve">melakukan pendataan </w:t>
      </w:r>
      <w:r w:rsidRPr="00EB1F18">
        <w:rPr>
          <w:rFonts w:ascii="Bookman Old Style" w:hAnsi="Bookman Old Style" w:cstheme="majorBidi"/>
          <w:b/>
          <w:bCs/>
          <w:i/>
          <w:iCs/>
          <w:sz w:val="24"/>
          <w:szCs w:val="24"/>
          <w:lang w:val="en-US"/>
        </w:rPr>
        <w:t>base line</w:t>
      </w:r>
      <w:r w:rsidR="003D4CA4"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standar SPMI</w:t>
      </w:r>
      <w:r w:rsidR="00517D99"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 xml:space="preserve">(data awal capaian standar) untuk </w:t>
      </w:r>
      <w:r w:rsidR="000C17EF" w:rsidRPr="00EB1F18">
        <w:rPr>
          <w:rFonts w:ascii="Bookman Old Style" w:hAnsi="Bookman Old Style" w:cstheme="majorBidi"/>
          <w:sz w:val="24"/>
          <w:szCs w:val="24"/>
          <w:lang w:val="en-US"/>
        </w:rPr>
        <w:t>menghasilkan</w:t>
      </w:r>
      <w:r w:rsidRPr="00EB1F18">
        <w:rPr>
          <w:rFonts w:ascii="Bookman Old Style" w:hAnsi="Bookman Old Style" w:cstheme="majorBidi"/>
          <w:sz w:val="24"/>
          <w:szCs w:val="24"/>
          <w:lang w:val="en-US"/>
        </w:rPr>
        <w:t xml:space="preserve"> data </w:t>
      </w:r>
      <w:r w:rsidR="000C17EF" w:rsidRPr="00EB1F18">
        <w:rPr>
          <w:rFonts w:ascii="Bookman Old Style" w:hAnsi="Bookman Old Style" w:cstheme="majorBidi"/>
          <w:sz w:val="24"/>
          <w:szCs w:val="24"/>
          <w:lang w:val="en-US"/>
        </w:rPr>
        <w:t>permulaan</w:t>
      </w:r>
      <w:r w:rsidRPr="00EB1F18">
        <w:rPr>
          <w:rFonts w:ascii="Bookman Old Style" w:hAnsi="Bookman Old Style" w:cstheme="majorBidi"/>
          <w:sz w:val="24"/>
          <w:szCs w:val="24"/>
          <w:lang w:val="en-US"/>
        </w:rPr>
        <w:t xml:space="preserve"> persiapan pelaksanaan standar yang valid.</w:t>
      </w:r>
    </w:p>
    <w:p w14:paraId="0BDF553B" w14:textId="77777777" w:rsidR="00517D99" w:rsidRPr="00EB1F18" w:rsidRDefault="006F1BFE"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LPM menyampaikan  </w:t>
      </w:r>
      <w:r w:rsidRPr="00EB1F18">
        <w:rPr>
          <w:rFonts w:ascii="Bookman Old Style" w:hAnsi="Bookman Old Style" w:cstheme="majorBidi"/>
          <w:b/>
          <w:bCs/>
          <w:i/>
          <w:iCs/>
          <w:sz w:val="24"/>
          <w:szCs w:val="24"/>
          <w:lang w:val="en-US"/>
        </w:rPr>
        <w:t xml:space="preserve">base line </w:t>
      </w:r>
      <w:r w:rsidRPr="00EB1F18">
        <w:rPr>
          <w:rFonts w:ascii="Bookman Old Style" w:hAnsi="Bookman Old Style" w:cstheme="majorBidi"/>
          <w:sz w:val="24"/>
          <w:szCs w:val="24"/>
          <w:lang w:val="en-US"/>
        </w:rPr>
        <w:t>tahun pertama pelaksanaan standar SPMI UIN Walisongo kepada semua fakultas, pascasarjana, program studi, lembaga, unit pelaksana teknis dan rektorat.</w:t>
      </w:r>
      <w:r w:rsidR="008E6A86" w:rsidRPr="00EB1F18">
        <w:rPr>
          <w:rFonts w:ascii="Bookman Old Style" w:hAnsi="Bookman Old Style" w:cstheme="majorBidi"/>
          <w:sz w:val="24"/>
          <w:szCs w:val="24"/>
          <w:lang w:val="en-US"/>
        </w:rPr>
        <w:t xml:space="preserve">  </w:t>
      </w:r>
    </w:p>
    <w:p w14:paraId="11D57607" w14:textId="77777777" w:rsidR="006F1BFE" w:rsidRPr="00EB1F18" w:rsidRDefault="006F1BFE"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LPM membuat form sasaran mutu yang telah diisi </w:t>
      </w:r>
      <w:r w:rsidRPr="00EB1F18">
        <w:rPr>
          <w:rFonts w:ascii="Bookman Old Style" w:hAnsi="Bookman Old Style" w:cstheme="majorBidi"/>
          <w:b/>
          <w:bCs/>
          <w:i/>
          <w:iCs/>
          <w:sz w:val="24"/>
          <w:szCs w:val="24"/>
          <w:lang w:val="en-US"/>
        </w:rPr>
        <w:t xml:space="preserve">base line </w:t>
      </w:r>
      <w:r w:rsidRPr="00EB1F18">
        <w:rPr>
          <w:rFonts w:ascii="Bookman Old Style" w:hAnsi="Bookman Old Style" w:cstheme="majorBidi"/>
          <w:sz w:val="24"/>
          <w:szCs w:val="24"/>
          <w:lang w:val="en-US"/>
        </w:rPr>
        <w:t>untk masing-masing prodi</w:t>
      </w:r>
      <w:r w:rsidR="002163E8" w:rsidRPr="00EB1F18">
        <w:rPr>
          <w:rFonts w:ascii="Bookman Old Style" w:hAnsi="Bookman Old Style" w:cstheme="majorBidi"/>
          <w:sz w:val="24"/>
          <w:szCs w:val="24"/>
          <w:lang w:val="en-US"/>
        </w:rPr>
        <w:t>, lembaga LP2M</w:t>
      </w:r>
      <w:r w:rsidRPr="00EB1F18">
        <w:rPr>
          <w:rFonts w:ascii="Bookman Old Style" w:hAnsi="Bookman Old Style" w:cstheme="majorBidi"/>
          <w:sz w:val="24"/>
          <w:szCs w:val="24"/>
          <w:lang w:val="en-US"/>
        </w:rPr>
        <w:t xml:space="preserve"> dan</w:t>
      </w:r>
      <w:r w:rsidR="002163E8" w:rsidRPr="00EB1F18">
        <w:rPr>
          <w:rFonts w:ascii="Bookman Old Style" w:hAnsi="Bookman Old Style" w:cstheme="majorBidi"/>
          <w:sz w:val="24"/>
          <w:szCs w:val="24"/>
          <w:lang w:val="en-US"/>
        </w:rPr>
        <w:t xml:space="preserve"> rektorat.</w:t>
      </w:r>
      <w:r w:rsidRPr="00EB1F18">
        <w:rPr>
          <w:rFonts w:ascii="Bookman Old Style" w:hAnsi="Bookman Old Style" w:cstheme="majorBidi"/>
          <w:sz w:val="24"/>
          <w:szCs w:val="24"/>
          <w:lang w:val="en-US"/>
        </w:rPr>
        <w:t xml:space="preserve"> </w:t>
      </w:r>
    </w:p>
    <w:p w14:paraId="451DA9DB" w14:textId="77777777" w:rsidR="006F1BFE" w:rsidRPr="00EB1F18" w:rsidRDefault="006F1BFE"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LPM meminta dan mendampingi fakultas, pascasarjana, program studi, lembaga, unit pelaksana teknis dan rektorat untuk  menentukan sendiri capaian sasaran mutu secara bertahap sesuai dengan kekuatan yang dimiliki masing-masing</w:t>
      </w:r>
      <w:r w:rsidR="002163E8" w:rsidRPr="00EB1F18">
        <w:rPr>
          <w:rFonts w:ascii="Bookman Old Style" w:hAnsi="Bookman Old Style" w:cstheme="majorBidi"/>
          <w:sz w:val="24"/>
          <w:szCs w:val="24"/>
          <w:lang w:val="en-US"/>
        </w:rPr>
        <w:t>, untuk mengisi form sasaran mutu prodi, lembaga LP2M dan rektorat</w:t>
      </w:r>
      <w:r w:rsidRPr="00EB1F18">
        <w:rPr>
          <w:rFonts w:ascii="Bookman Old Style" w:hAnsi="Bookman Old Style" w:cstheme="majorBidi"/>
          <w:sz w:val="24"/>
          <w:szCs w:val="24"/>
          <w:lang w:val="en-US"/>
        </w:rPr>
        <w:t>.</w:t>
      </w:r>
    </w:p>
    <w:p w14:paraId="1E0A230F" w14:textId="77777777" w:rsidR="006F1BFE" w:rsidRPr="00EB1F18" w:rsidRDefault="006F1BFE"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Sasaran mutu yang telah dibuat </w:t>
      </w:r>
      <w:r w:rsidR="002163E8" w:rsidRPr="00EB1F18">
        <w:rPr>
          <w:rFonts w:ascii="Bookman Old Style" w:hAnsi="Bookman Old Style" w:cstheme="majorBidi"/>
          <w:sz w:val="24"/>
          <w:szCs w:val="24"/>
          <w:lang w:val="en-US"/>
        </w:rPr>
        <w:t>dijadikan basis penilaian/evaluasi melalui monev dan audit, setelah berjalan minimal satu semester.</w:t>
      </w:r>
    </w:p>
    <w:p w14:paraId="05EFAA87" w14:textId="77777777" w:rsidR="002163E8" w:rsidRDefault="002163E8"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LPM mengajukan hasil evaluasi kepada Rektor untuk dibahas dalam Rapat Tinjauan Manajemen (RTM). RTM dihadiri oleh pimpinan fakultas, pasca sarjana, lembaga dan rektorat. RTM </w:t>
      </w:r>
      <w:r w:rsidR="000C17EF" w:rsidRPr="00EB1F18">
        <w:rPr>
          <w:rFonts w:ascii="Bookman Old Style" w:hAnsi="Bookman Old Style" w:cstheme="majorBidi"/>
          <w:sz w:val="24"/>
          <w:szCs w:val="24"/>
          <w:lang w:val="en-US"/>
        </w:rPr>
        <w:t>membahas</w:t>
      </w:r>
      <w:r w:rsidRPr="00EB1F18">
        <w:rPr>
          <w:rFonts w:ascii="Bookman Old Style" w:hAnsi="Bookman Old Style" w:cstheme="majorBidi"/>
          <w:sz w:val="24"/>
          <w:szCs w:val="24"/>
          <w:lang w:val="en-US"/>
        </w:rPr>
        <w:t xml:space="preserve"> hasil evaluasi penjaminan mutu oleh LPM dan menghasilkan rekomendasi perbaikan yang harus dilakukan oleh </w:t>
      </w:r>
      <w:r w:rsidR="00B0615A" w:rsidRPr="00EB1F18">
        <w:rPr>
          <w:rFonts w:ascii="Bookman Old Style" w:hAnsi="Bookman Old Style" w:cstheme="majorBidi"/>
          <w:sz w:val="24"/>
          <w:szCs w:val="24"/>
          <w:lang w:val="en-US"/>
        </w:rPr>
        <w:t xml:space="preserve">masing-masing </w:t>
      </w:r>
      <w:r w:rsidRPr="00EB1F18">
        <w:rPr>
          <w:rFonts w:ascii="Bookman Old Style" w:hAnsi="Bookman Old Style" w:cstheme="majorBidi"/>
          <w:sz w:val="24"/>
          <w:szCs w:val="24"/>
          <w:lang w:val="en-US"/>
        </w:rPr>
        <w:t xml:space="preserve"> </w:t>
      </w:r>
      <w:r w:rsidR="00B0615A" w:rsidRPr="00EB1F18">
        <w:rPr>
          <w:rFonts w:ascii="Bookman Old Style" w:hAnsi="Bookman Old Style" w:cstheme="majorBidi"/>
          <w:sz w:val="24"/>
          <w:szCs w:val="24"/>
          <w:lang w:val="en-US"/>
        </w:rPr>
        <w:t>fakultas, pasca sarjana, lembaga dan rektorat.</w:t>
      </w:r>
    </w:p>
    <w:p w14:paraId="0B1100E4" w14:textId="77777777" w:rsidR="00DC265E" w:rsidRDefault="00DC265E" w:rsidP="00DC265E">
      <w:pPr>
        <w:pStyle w:val="ListParagraph"/>
        <w:autoSpaceDE w:val="0"/>
        <w:autoSpaceDN w:val="0"/>
        <w:adjustRightInd w:val="0"/>
        <w:spacing w:before="0" w:after="0"/>
        <w:ind w:left="840"/>
        <w:jc w:val="both"/>
        <w:rPr>
          <w:rFonts w:ascii="Bookman Old Style" w:hAnsi="Bookman Old Style" w:cstheme="majorBidi"/>
          <w:sz w:val="24"/>
          <w:szCs w:val="24"/>
          <w:lang w:val="en-US"/>
        </w:rPr>
      </w:pPr>
    </w:p>
    <w:p w14:paraId="265BD145" w14:textId="70E8F242" w:rsidR="00DC265E" w:rsidRPr="00DC265E" w:rsidRDefault="00DC265E" w:rsidP="00DC265E">
      <w:pPr>
        <w:pStyle w:val="ListParagraph"/>
        <w:autoSpaceDE w:val="0"/>
        <w:autoSpaceDN w:val="0"/>
        <w:adjustRightInd w:val="0"/>
        <w:spacing w:before="0" w:after="0"/>
        <w:ind w:left="840"/>
        <w:jc w:val="right"/>
        <w:rPr>
          <w:rFonts w:ascii="Bookman Old Style" w:hAnsi="Bookman Old Style" w:cstheme="majorBidi"/>
          <w:sz w:val="24"/>
          <w:szCs w:val="24"/>
        </w:rPr>
      </w:pPr>
      <w:r>
        <w:rPr>
          <w:rFonts w:ascii="Bookman Old Style" w:hAnsi="Bookman Old Style" w:cstheme="majorBidi"/>
          <w:sz w:val="24"/>
          <w:szCs w:val="24"/>
        </w:rPr>
        <w:t>8. LPM...</w:t>
      </w:r>
    </w:p>
    <w:p w14:paraId="566DB9BC" w14:textId="77777777" w:rsidR="00B0615A" w:rsidRPr="00EB1F18" w:rsidRDefault="00B0615A"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lastRenderedPageBreak/>
        <w:t>LPM memantau perbaikan yang dilakukan oleh penyelenggara pendidikan  dengan berpegang kepada rekomendasi RTM.</w:t>
      </w:r>
    </w:p>
    <w:p w14:paraId="4A7B4015" w14:textId="77777777" w:rsidR="00B0615A" w:rsidRPr="00EB1F18" w:rsidRDefault="00B0615A"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LPM mengendalikan pelaksanaan standar SPMI agar mutu akademik UIN Walisongo tidak turun tetapi terus mempertahankan pelaksanaan kegiatan akademik yang telah memenuhi standar dan meningkatkan kualitasnya.</w:t>
      </w:r>
    </w:p>
    <w:p w14:paraId="755636D9" w14:textId="77777777" w:rsidR="00B0615A" w:rsidRPr="00EB1F18" w:rsidRDefault="00B0615A" w:rsidP="00DC265E">
      <w:pPr>
        <w:pStyle w:val="ListParagraph"/>
        <w:numPr>
          <w:ilvl w:val="0"/>
          <w:numId w:val="2"/>
        </w:numPr>
        <w:autoSpaceDE w:val="0"/>
        <w:autoSpaceDN w:val="0"/>
        <w:adjustRightInd w:val="0"/>
        <w:spacing w:before="0" w:after="0"/>
        <w:ind w:left="840" w:hanging="4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LPM membuat  telaah / analisis untuk memetakan kekuatan dan kelemahan UIN Walisongo guna menentukan standar yang akan dinaikkan </w:t>
      </w:r>
      <w:r w:rsidRPr="00EB1F18">
        <w:rPr>
          <w:rFonts w:ascii="Bookman Old Style" w:hAnsi="Bookman Old Style" w:cstheme="majorBidi"/>
          <w:i/>
          <w:iCs/>
          <w:sz w:val="24"/>
          <w:szCs w:val="24"/>
          <w:lang w:val="en-US"/>
        </w:rPr>
        <w:t>competence</w:t>
      </w:r>
      <w:r w:rsidRPr="00EB1F18">
        <w:rPr>
          <w:rFonts w:ascii="Bookman Old Style" w:hAnsi="Bookman Old Style" w:cstheme="majorBidi"/>
          <w:sz w:val="24"/>
          <w:szCs w:val="24"/>
          <w:lang w:val="en-US"/>
        </w:rPr>
        <w:t xml:space="preserve"> nya</w:t>
      </w:r>
      <w:r w:rsidR="00015F16" w:rsidRPr="00EB1F18">
        <w:rPr>
          <w:rFonts w:ascii="Bookman Old Style" w:hAnsi="Bookman Old Style" w:cstheme="majorBidi"/>
          <w:sz w:val="24"/>
          <w:szCs w:val="24"/>
          <w:lang w:val="en-US"/>
        </w:rPr>
        <w:t xml:space="preserve"> dan ada kemungkinan  LPM mengusulkan standar baru untuk siklus mutu selanjutnya.</w:t>
      </w:r>
      <w:r w:rsidRPr="00EB1F18">
        <w:rPr>
          <w:rFonts w:ascii="Bookman Old Style" w:hAnsi="Bookman Old Style" w:cstheme="majorBidi"/>
          <w:sz w:val="24"/>
          <w:szCs w:val="24"/>
          <w:lang w:val="en-US"/>
        </w:rPr>
        <w:t xml:space="preserve"> </w:t>
      </w:r>
    </w:p>
    <w:p w14:paraId="07831F24" w14:textId="77777777" w:rsidR="000C17EF" w:rsidRPr="00EB1F18" w:rsidRDefault="000C17EF" w:rsidP="00954B21">
      <w:pPr>
        <w:pStyle w:val="ListParagraph"/>
        <w:autoSpaceDE w:val="0"/>
        <w:autoSpaceDN w:val="0"/>
        <w:adjustRightInd w:val="0"/>
        <w:spacing w:before="0" w:after="0"/>
        <w:jc w:val="both"/>
        <w:rPr>
          <w:rFonts w:ascii="Bookman Old Style" w:hAnsi="Bookman Old Style" w:cstheme="majorBidi"/>
          <w:sz w:val="24"/>
          <w:szCs w:val="24"/>
          <w:rtl/>
          <w:lang w:val="en-US"/>
        </w:rPr>
      </w:pPr>
    </w:p>
    <w:p w14:paraId="4C4E68BE" w14:textId="5343AC30" w:rsidR="003D005A" w:rsidRPr="00EB1F18" w:rsidRDefault="00866479" w:rsidP="00B073A3">
      <w:pPr>
        <w:pStyle w:val="Heading1"/>
        <w:numPr>
          <w:ilvl w:val="2"/>
          <w:numId w:val="58"/>
        </w:numPr>
        <w:ind w:left="360"/>
        <w:rPr>
          <w:szCs w:val="24"/>
          <w:lang w:val="en-US"/>
        </w:rPr>
      </w:pPr>
      <w:r w:rsidRPr="00EB1F18">
        <w:rPr>
          <w:szCs w:val="24"/>
          <w:lang w:val="en-US"/>
        </w:rPr>
        <w:t xml:space="preserve">Indikator pencapaian Standar </w:t>
      </w:r>
      <w:r w:rsidR="00531547" w:rsidRPr="00EB1F18">
        <w:rPr>
          <w:szCs w:val="24"/>
          <w:lang w:val="en-US"/>
        </w:rPr>
        <w:t>UIN WALISONGO</w:t>
      </w:r>
    </w:p>
    <w:p w14:paraId="66319403" w14:textId="77777777" w:rsidR="00C95C3A" w:rsidRPr="00EB1F18" w:rsidRDefault="00C95C3A" w:rsidP="00954B21">
      <w:pPr>
        <w:autoSpaceDE w:val="0"/>
        <w:autoSpaceDN w:val="0"/>
        <w:adjustRightInd w:val="0"/>
        <w:spacing w:before="0" w:after="0"/>
        <w:ind w:left="360" w:firstLine="720"/>
        <w:jc w:val="both"/>
        <w:rPr>
          <w:rFonts w:ascii="Bookman Old Style" w:hAnsi="Bookman Old Style" w:cstheme="majorBidi"/>
          <w:sz w:val="24"/>
          <w:szCs w:val="24"/>
          <w:lang w:val="en-US"/>
        </w:rPr>
      </w:pPr>
    </w:p>
    <w:p w14:paraId="7715117E" w14:textId="77777777" w:rsidR="00A34A6D" w:rsidRPr="00EB1F18" w:rsidRDefault="00A34A6D" w:rsidP="00320502">
      <w:pPr>
        <w:autoSpaceDE w:val="0"/>
        <w:autoSpaceDN w:val="0"/>
        <w:adjustRightInd w:val="0"/>
        <w:spacing w:before="0" w:after="0"/>
        <w:ind w:left="360" w:firstLine="64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 xml:space="preserve">Dalam rumus pernyataan standar dinyatakan harus ada Audien, Behavior, Competence, </w:t>
      </w:r>
      <w:r w:rsidR="00660D0F" w:rsidRPr="00EB1F18">
        <w:rPr>
          <w:rFonts w:ascii="Bookman Old Style" w:hAnsi="Bookman Old Style" w:cstheme="majorBidi"/>
          <w:sz w:val="24"/>
          <w:szCs w:val="24"/>
          <w:lang w:val="en-US"/>
        </w:rPr>
        <w:t>Degree</w:t>
      </w:r>
      <w:r w:rsidRPr="00EB1F18">
        <w:rPr>
          <w:rFonts w:ascii="Bookman Old Style" w:hAnsi="Bookman Old Style" w:cstheme="majorBidi"/>
          <w:sz w:val="24"/>
          <w:szCs w:val="24"/>
          <w:lang w:val="en-US"/>
        </w:rPr>
        <w:t xml:space="preserve">. Audien adalah pelaksana pernyataan standar. Behavior adalah perbuatan atau tindakan pelaksana standar berkaitan dengan tugasnya sebagai pelaksana standar. Competence adalah kondisi atau target standar yang diharapkan. Degree adalah tingkat pencapaian, biasanya diwujudkan dalam bentuk tahun suatu standar akan dicapai. Berkenaan dengan indikator pencapaian standar, maka penjelasan tentang apa yang diukur pada  standar SPMI UIN Walisongo sebagai berikut: </w:t>
      </w:r>
    </w:p>
    <w:p w14:paraId="7E4D121F" w14:textId="77777777" w:rsidR="00EC0518" w:rsidRPr="00EB1F18" w:rsidRDefault="00EC0518" w:rsidP="00B073A3">
      <w:pPr>
        <w:pStyle w:val="ListParagraph"/>
        <w:numPr>
          <w:ilvl w:val="0"/>
          <w:numId w:val="3"/>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i/>
          <w:iCs/>
          <w:sz w:val="24"/>
          <w:szCs w:val="24"/>
          <w:lang w:val="en-US"/>
        </w:rPr>
        <w:t>C</w:t>
      </w:r>
      <w:r w:rsidR="00A34A6D" w:rsidRPr="00EB1F18">
        <w:rPr>
          <w:rFonts w:ascii="Bookman Old Style" w:hAnsi="Bookman Old Style" w:cstheme="majorBidi"/>
          <w:i/>
          <w:iCs/>
          <w:sz w:val="24"/>
          <w:szCs w:val="24"/>
          <w:lang w:val="en-US"/>
        </w:rPr>
        <w:t>ompetence</w:t>
      </w:r>
      <w:r w:rsidR="00A34A6D" w:rsidRPr="00EB1F18">
        <w:rPr>
          <w:rFonts w:ascii="Bookman Old Style" w:hAnsi="Bookman Old Style" w:cstheme="majorBidi"/>
          <w:sz w:val="24"/>
          <w:szCs w:val="24"/>
          <w:lang w:val="en-US"/>
        </w:rPr>
        <w:t xml:space="preserve"> standar akan dicapai oleh UIN Walisogo sesuai tahun yang disebutkan dalam </w:t>
      </w:r>
      <w:r w:rsidR="00A34A6D" w:rsidRPr="00EB1F18">
        <w:rPr>
          <w:rFonts w:ascii="Bookman Old Style" w:hAnsi="Bookman Old Style" w:cstheme="majorBidi"/>
          <w:i/>
          <w:iCs/>
          <w:sz w:val="24"/>
          <w:szCs w:val="24"/>
          <w:lang w:val="en-US"/>
        </w:rPr>
        <w:t>degree</w:t>
      </w:r>
      <w:r w:rsidR="00A34A6D" w:rsidRPr="00EB1F18">
        <w:rPr>
          <w:rFonts w:ascii="Bookman Old Style" w:hAnsi="Bookman Old Style" w:cstheme="majorBidi"/>
          <w:sz w:val="24"/>
          <w:szCs w:val="24"/>
          <w:lang w:val="en-US"/>
        </w:rPr>
        <w:t xml:space="preserve">. Jika tidak disebutkan berarti </w:t>
      </w:r>
      <w:r w:rsidR="000C17EF" w:rsidRPr="00EB1F18">
        <w:rPr>
          <w:rFonts w:ascii="Bookman Old Style" w:hAnsi="Bookman Old Style" w:cstheme="majorBidi"/>
          <w:sz w:val="24"/>
          <w:szCs w:val="24"/>
          <w:lang w:val="en-US"/>
        </w:rPr>
        <w:t>mengacu</w:t>
      </w:r>
      <w:r w:rsidR="00A34A6D" w:rsidRPr="00EB1F18">
        <w:rPr>
          <w:rFonts w:ascii="Bookman Old Style" w:hAnsi="Bookman Old Style" w:cstheme="majorBidi"/>
          <w:sz w:val="24"/>
          <w:szCs w:val="24"/>
          <w:lang w:val="en-US"/>
        </w:rPr>
        <w:t xml:space="preserve"> kepada tahun capaian visi atau masa berlaku dokumen </w:t>
      </w:r>
      <w:r w:rsidRPr="00EB1F18">
        <w:rPr>
          <w:rFonts w:ascii="Bookman Old Style" w:hAnsi="Bookman Old Style" w:cstheme="majorBidi"/>
          <w:sz w:val="24"/>
          <w:szCs w:val="24"/>
          <w:lang w:val="en-US"/>
        </w:rPr>
        <w:t>standar SPMI.</w:t>
      </w:r>
    </w:p>
    <w:p w14:paraId="6DBD1922" w14:textId="77777777" w:rsidR="00E916C3" w:rsidRPr="00EB1F18" w:rsidRDefault="00EC0518" w:rsidP="00B073A3">
      <w:pPr>
        <w:pStyle w:val="ListParagraph"/>
        <w:numPr>
          <w:ilvl w:val="0"/>
          <w:numId w:val="3"/>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i/>
          <w:iCs/>
          <w:sz w:val="24"/>
          <w:szCs w:val="24"/>
          <w:lang w:val="en-US"/>
        </w:rPr>
        <w:t xml:space="preserve">Competence </w:t>
      </w:r>
      <w:r w:rsidRPr="00EB1F18">
        <w:rPr>
          <w:rFonts w:ascii="Bookman Old Style" w:hAnsi="Bookman Old Style" w:cstheme="majorBidi"/>
          <w:sz w:val="24"/>
          <w:szCs w:val="24"/>
          <w:lang w:val="en-US"/>
        </w:rPr>
        <w:t xml:space="preserve">standar dirinci secara </w:t>
      </w:r>
      <w:r w:rsidR="00E916C3" w:rsidRPr="00EB1F18">
        <w:rPr>
          <w:rFonts w:ascii="Bookman Old Style" w:hAnsi="Bookman Old Style" w:cstheme="majorBidi"/>
          <w:sz w:val="24"/>
          <w:szCs w:val="24"/>
          <w:lang w:val="en-US"/>
        </w:rPr>
        <w:t>bertahap setiap tahun dalam form sasaran mutu.</w:t>
      </w:r>
    </w:p>
    <w:p w14:paraId="0A7A2085" w14:textId="77777777" w:rsidR="006F54A9" w:rsidRPr="00EB1F18" w:rsidRDefault="00E916C3" w:rsidP="00B073A3">
      <w:pPr>
        <w:pStyle w:val="ListParagraph"/>
        <w:numPr>
          <w:ilvl w:val="0"/>
          <w:numId w:val="3"/>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i/>
          <w:iCs/>
          <w:sz w:val="24"/>
          <w:szCs w:val="24"/>
          <w:lang w:val="en-US"/>
        </w:rPr>
        <w:t xml:space="preserve">Competence </w:t>
      </w:r>
      <w:r w:rsidRPr="00EB1F18">
        <w:rPr>
          <w:rFonts w:ascii="Bookman Old Style" w:hAnsi="Bookman Old Style" w:cstheme="majorBidi"/>
          <w:sz w:val="24"/>
          <w:szCs w:val="24"/>
          <w:lang w:val="en-US"/>
        </w:rPr>
        <w:t>yang telah dicantumkan pada</w:t>
      </w:r>
      <w:r w:rsidR="006F54A9" w:rsidRPr="00EB1F18">
        <w:rPr>
          <w:rFonts w:ascii="Bookman Old Style" w:hAnsi="Bookman Old Style" w:cstheme="majorBidi"/>
          <w:sz w:val="24"/>
          <w:szCs w:val="24"/>
          <w:lang w:val="en-US"/>
        </w:rPr>
        <w:t xml:space="preserve"> sasaran mutu pada setiap fakultas, pascasarjana, lembaga dan rektorat menjadi sesuatu yang akan diukur/dicapai dalam siklus penjaminan mutu tahunan.</w:t>
      </w:r>
    </w:p>
    <w:p w14:paraId="0A3E48D7" w14:textId="77777777" w:rsidR="006F54A9" w:rsidRPr="00EB1F18" w:rsidRDefault="006F54A9" w:rsidP="00B073A3">
      <w:pPr>
        <w:pStyle w:val="ListParagraph"/>
        <w:numPr>
          <w:ilvl w:val="0"/>
          <w:numId w:val="3"/>
        </w:numPr>
        <w:autoSpaceDE w:val="0"/>
        <w:autoSpaceDN w:val="0"/>
        <w:adjustRightInd w:val="0"/>
        <w:spacing w:before="0" w:after="0"/>
        <w:jc w:val="both"/>
        <w:rPr>
          <w:rFonts w:ascii="Bookman Old Style" w:hAnsi="Bookman Old Style" w:cstheme="majorBidi"/>
          <w:sz w:val="24"/>
          <w:szCs w:val="24"/>
          <w:lang w:val="en-US"/>
        </w:rPr>
      </w:pPr>
      <w:r w:rsidRPr="00EB1F18">
        <w:rPr>
          <w:rFonts w:ascii="Bookman Old Style" w:hAnsi="Bookman Old Style" w:cstheme="majorBidi"/>
          <w:i/>
          <w:iCs/>
          <w:sz w:val="24"/>
          <w:szCs w:val="24"/>
          <w:lang w:val="en-US"/>
        </w:rPr>
        <w:t xml:space="preserve">Competence </w:t>
      </w:r>
      <w:r w:rsidRPr="00EB1F18">
        <w:rPr>
          <w:rFonts w:ascii="Bookman Old Style" w:hAnsi="Bookman Old Style" w:cstheme="majorBidi"/>
          <w:sz w:val="24"/>
          <w:szCs w:val="24"/>
          <w:lang w:val="en-US"/>
        </w:rPr>
        <w:t>yang disebutkan dalam pernyataan standar merupakan sesuatu yang akan diukur/dicapai dalam standar.</w:t>
      </w:r>
    </w:p>
    <w:p w14:paraId="127D0E44" w14:textId="77777777" w:rsidR="00A34A6D" w:rsidRPr="00EB1F18" w:rsidRDefault="006F54A9" w:rsidP="00A41AC8">
      <w:pPr>
        <w:autoSpaceDE w:val="0"/>
        <w:autoSpaceDN w:val="0"/>
        <w:adjustRightInd w:val="0"/>
        <w:spacing w:before="0" w:after="0"/>
        <w:ind w:left="360" w:firstLine="648"/>
        <w:jc w:val="both"/>
        <w:rPr>
          <w:rFonts w:ascii="Bookman Old Style" w:hAnsi="Bookman Old Style" w:cstheme="majorBidi"/>
          <w:sz w:val="24"/>
          <w:szCs w:val="24"/>
          <w:lang w:val="en-US"/>
        </w:rPr>
      </w:pPr>
      <w:r w:rsidRPr="00EB1F18">
        <w:rPr>
          <w:rFonts w:ascii="Bookman Old Style" w:hAnsi="Bookman Old Style" w:cstheme="majorBidi"/>
          <w:i/>
          <w:iCs/>
          <w:sz w:val="24"/>
          <w:szCs w:val="24"/>
          <w:lang w:val="en-US"/>
        </w:rPr>
        <w:t xml:space="preserve">Competence </w:t>
      </w:r>
      <w:r w:rsidRPr="00EB1F18">
        <w:rPr>
          <w:rFonts w:ascii="Bookman Old Style" w:hAnsi="Bookman Old Style" w:cstheme="majorBidi"/>
          <w:sz w:val="24"/>
          <w:szCs w:val="24"/>
          <w:lang w:val="en-US"/>
        </w:rPr>
        <w:t>dimaksud diukur atau dicapai dengan melakukan evaluasi. Evaluasi dilakukan melalui dua cara, yaitu: monitoring evaluasi (monev) yang dilakukan setiap semester dan audit yang dilakukan setiap tahun. Evaluasi adalah satu bagian dalam manajemen mutu PPEPP</w:t>
      </w:r>
      <w:r w:rsidR="005C6F6E" w:rsidRPr="00EB1F18">
        <w:rPr>
          <w:rFonts w:ascii="Bookman Old Style" w:hAnsi="Bookman Old Style" w:cstheme="majorBidi"/>
          <w:sz w:val="24"/>
          <w:szCs w:val="24"/>
          <w:lang w:val="en-US"/>
        </w:rPr>
        <w:t xml:space="preserve">. Evaluasi dilakukan untuk menjalankan prinsip perbaikan yang berkelanjutan. Target yang akan dicapai selama siklus penjaminan mutu yaitu </w:t>
      </w:r>
      <w:r w:rsidR="005C6F6E" w:rsidRPr="00EB1F18">
        <w:rPr>
          <w:rFonts w:ascii="Bookman Old Style" w:hAnsi="Bookman Old Style" w:cstheme="majorBidi"/>
          <w:i/>
          <w:iCs/>
          <w:sz w:val="24"/>
          <w:szCs w:val="24"/>
          <w:lang w:val="en-US"/>
        </w:rPr>
        <w:t xml:space="preserve">Competence </w:t>
      </w:r>
      <w:r w:rsidR="005C6F6E" w:rsidRPr="00EB1F18">
        <w:rPr>
          <w:rFonts w:ascii="Bookman Old Style" w:hAnsi="Bookman Old Style" w:cstheme="majorBidi"/>
          <w:sz w:val="24"/>
          <w:szCs w:val="24"/>
          <w:lang w:val="en-US"/>
        </w:rPr>
        <w:t>dan</w:t>
      </w:r>
      <w:r w:rsidR="005C6F6E" w:rsidRPr="00EB1F18">
        <w:rPr>
          <w:rFonts w:ascii="Bookman Old Style" w:hAnsi="Bookman Old Style" w:cstheme="majorBidi"/>
          <w:i/>
          <w:iCs/>
          <w:sz w:val="24"/>
          <w:szCs w:val="24"/>
          <w:lang w:val="en-US"/>
        </w:rPr>
        <w:t xml:space="preserve"> degree.</w:t>
      </w:r>
      <w:r w:rsidR="005C6F6E" w:rsidRPr="00EB1F18">
        <w:rPr>
          <w:rFonts w:ascii="Bookman Old Style" w:hAnsi="Bookman Old Style" w:cstheme="majorBidi"/>
          <w:sz w:val="24"/>
          <w:szCs w:val="24"/>
          <w:lang w:val="en-US"/>
        </w:rPr>
        <w:t xml:space="preserve"> Sementara untuk target tahunan adalah </w:t>
      </w:r>
      <w:r w:rsidR="005C6F6E" w:rsidRPr="00EB1F18">
        <w:rPr>
          <w:rFonts w:ascii="Bookman Old Style" w:hAnsi="Bookman Old Style" w:cstheme="majorBidi"/>
          <w:i/>
          <w:iCs/>
          <w:sz w:val="24"/>
          <w:szCs w:val="24"/>
          <w:lang w:val="en-US"/>
        </w:rPr>
        <w:t xml:space="preserve">Competence </w:t>
      </w:r>
      <w:r w:rsidR="005C6F6E" w:rsidRPr="00EB1F18">
        <w:rPr>
          <w:rFonts w:ascii="Bookman Old Style" w:hAnsi="Bookman Old Style" w:cstheme="majorBidi"/>
          <w:sz w:val="24"/>
          <w:szCs w:val="24"/>
          <w:lang w:val="en-US"/>
        </w:rPr>
        <w:t>yang ada pada sasaran mutu.</w:t>
      </w:r>
      <w:r w:rsidRPr="00EB1F18">
        <w:rPr>
          <w:rFonts w:ascii="Bookman Old Style" w:hAnsi="Bookman Old Style" w:cstheme="majorBidi"/>
          <w:sz w:val="24"/>
          <w:szCs w:val="24"/>
          <w:lang w:val="en-US"/>
        </w:rPr>
        <w:t xml:space="preserve">  </w:t>
      </w:r>
      <w:r w:rsidR="00E916C3" w:rsidRPr="00EB1F18">
        <w:rPr>
          <w:rFonts w:ascii="Bookman Old Style" w:hAnsi="Bookman Old Style" w:cstheme="majorBidi"/>
          <w:sz w:val="24"/>
          <w:szCs w:val="24"/>
          <w:lang w:val="en-US"/>
        </w:rPr>
        <w:t xml:space="preserve"> </w:t>
      </w:r>
    </w:p>
    <w:p w14:paraId="0C312B88" w14:textId="77777777" w:rsidR="008F3B3E" w:rsidRDefault="008F3B3E">
      <w:pPr>
        <w:rPr>
          <w:rFonts w:ascii="Bookman Old Style" w:hAnsi="Bookman Old Style" w:cstheme="majorBidi"/>
          <w:sz w:val="24"/>
          <w:szCs w:val="24"/>
          <w:lang w:val="en-US"/>
        </w:rPr>
      </w:pPr>
    </w:p>
    <w:p w14:paraId="555FCA49" w14:textId="77777777" w:rsidR="008F3B3E" w:rsidRDefault="008F3B3E">
      <w:pPr>
        <w:rPr>
          <w:rFonts w:ascii="Bookman Old Style" w:hAnsi="Bookman Old Style" w:cstheme="majorBidi"/>
          <w:sz w:val="24"/>
          <w:szCs w:val="24"/>
          <w:lang w:val="en-US"/>
        </w:rPr>
      </w:pPr>
    </w:p>
    <w:p w14:paraId="6298F5FB" w14:textId="349C41D2" w:rsidR="008F3B3E" w:rsidRPr="008F3B3E" w:rsidRDefault="008F3B3E" w:rsidP="008F3B3E">
      <w:pPr>
        <w:jc w:val="right"/>
        <w:rPr>
          <w:rFonts w:ascii="Bookman Old Style" w:hAnsi="Bookman Old Style" w:cstheme="majorBidi"/>
          <w:b/>
          <w:sz w:val="24"/>
          <w:szCs w:val="24"/>
          <w:lang w:val="en-US"/>
        </w:rPr>
      </w:pPr>
      <w:r w:rsidRPr="008F3B3E">
        <w:rPr>
          <w:rFonts w:ascii="Bookman Old Style" w:hAnsi="Bookman Old Style" w:cstheme="majorBidi"/>
          <w:b/>
          <w:sz w:val="24"/>
          <w:szCs w:val="24"/>
        </w:rPr>
        <w:t>C. PIHAK...</w:t>
      </w:r>
      <w:r w:rsidRPr="008F3B3E">
        <w:rPr>
          <w:rFonts w:ascii="Bookman Old Style" w:hAnsi="Bookman Old Style" w:cstheme="majorBidi"/>
          <w:b/>
          <w:sz w:val="24"/>
          <w:szCs w:val="24"/>
          <w:lang w:val="en-US"/>
        </w:rPr>
        <w:br w:type="page"/>
      </w:r>
    </w:p>
    <w:p w14:paraId="08CF1A50" w14:textId="77777777" w:rsidR="003D005A" w:rsidRPr="00EB1F18" w:rsidRDefault="003D005A" w:rsidP="00954B21">
      <w:pPr>
        <w:autoSpaceDE w:val="0"/>
        <w:autoSpaceDN w:val="0"/>
        <w:adjustRightInd w:val="0"/>
        <w:spacing w:before="0" w:after="0"/>
        <w:jc w:val="both"/>
        <w:rPr>
          <w:rFonts w:ascii="Bookman Old Style" w:hAnsi="Bookman Old Style" w:cstheme="majorBidi"/>
          <w:sz w:val="24"/>
          <w:szCs w:val="24"/>
          <w:lang w:val="en-US"/>
        </w:rPr>
      </w:pPr>
    </w:p>
    <w:p w14:paraId="21218FA1" w14:textId="717CE706" w:rsidR="005C6F6E" w:rsidRPr="00EB1F18" w:rsidRDefault="005C6F6E" w:rsidP="00B073A3">
      <w:pPr>
        <w:pStyle w:val="Heading1"/>
        <w:numPr>
          <w:ilvl w:val="2"/>
          <w:numId w:val="58"/>
        </w:numPr>
        <w:ind w:left="360"/>
        <w:rPr>
          <w:szCs w:val="24"/>
          <w:lang w:val="en-US"/>
        </w:rPr>
      </w:pPr>
      <w:r w:rsidRPr="00EB1F18">
        <w:rPr>
          <w:szCs w:val="24"/>
          <w:lang w:val="en-US"/>
        </w:rPr>
        <w:t xml:space="preserve">Pihak yang terlibat dalam pemenuhan Standar </w:t>
      </w:r>
      <w:r w:rsidR="000C17EF" w:rsidRPr="00EB1F18">
        <w:rPr>
          <w:szCs w:val="24"/>
          <w:lang w:val="en-US"/>
        </w:rPr>
        <w:t>DIKTI</w:t>
      </w:r>
      <w:r w:rsidR="002C2DF8">
        <w:rPr>
          <w:szCs w:val="24"/>
        </w:rPr>
        <w:t>.</w:t>
      </w:r>
    </w:p>
    <w:p w14:paraId="5FA80428" w14:textId="77777777" w:rsidR="00C95C3A" w:rsidRPr="00EB1F18" w:rsidRDefault="00C95C3A" w:rsidP="00954B21">
      <w:pPr>
        <w:autoSpaceDE w:val="0"/>
        <w:autoSpaceDN w:val="0"/>
        <w:adjustRightInd w:val="0"/>
        <w:spacing w:before="0" w:after="0"/>
        <w:ind w:left="360" w:firstLine="720"/>
        <w:jc w:val="both"/>
        <w:rPr>
          <w:rFonts w:ascii="Bookman Old Style" w:hAnsi="Bookman Old Style" w:cstheme="majorBidi"/>
          <w:sz w:val="24"/>
          <w:szCs w:val="24"/>
          <w:lang w:val="en-US"/>
        </w:rPr>
      </w:pPr>
    </w:p>
    <w:p w14:paraId="1F8FC71E" w14:textId="77777777" w:rsidR="005C6F6E" w:rsidRPr="00EB1F18" w:rsidRDefault="005C6F6E" w:rsidP="00954B21">
      <w:pPr>
        <w:autoSpaceDE w:val="0"/>
        <w:autoSpaceDN w:val="0"/>
        <w:adjustRightInd w:val="0"/>
        <w:spacing w:before="0" w:after="0"/>
        <w:ind w:left="360" w:firstLine="720"/>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Pihak-pihak yang terlibat dalam pemenuhan standar SPMI UIN Walisongo sebagai berikut:</w:t>
      </w:r>
    </w:p>
    <w:p w14:paraId="69D68324"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Rektor UIN Walisongo</w:t>
      </w:r>
    </w:p>
    <w:p w14:paraId="6571F396"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Wakil Rektor UIN Walisongo</w:t>
      </w:r>
    </w:p>
    <w:p w14:paraId="5F9AB6D4"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Dekan di lingkungan UIN Walisongo</w:t>
      </w:r>
    </w:p>
    <w:p w14:paraId="4D64CE16" w14:textId="77777777" w:rsidR="00DE19ED" w:rsidRPr="00EB1F18" w:rsidRDefault="00DE19ED"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Wakil Dekan di Lingkungan UIN Walisongo</w:t>
      </w:r>
    </w:p>
    <w:p w14:paraId="2F43117D"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Direktur</w:t>
      </w:r>
      <w:r w:rsidR="00DE19ED" w:rsidRPr="00EB1F18">
        <w:rPr>
          <w:rFonts w:ascii="Bookman Old Style" w:hAnsi="Bookman Old Style" w:cstheme="majorBidi"/>
          <w:sz w:val="24"/>
          <w:szCs w:val="24"/>
          <w:lang w:val="en-US"/>
        </w:rPr>
        <w:t xml:space="preserve"> dan Wakil Direktur</w:t>
      </w:r>
      <w:r w:rsidRPr="00EB1F18">
        <w:rPr>
          <w:rFonts w:ascii="Bookman Old Style" w:hAnsi="Bookman Old Style" w:cstheme="majorBidi"/>
          <w:sz w:val="24"/>
          <w:szCs w:val="24"/>
          <w:lang w:val="en-US"/>
        </w:rPr>
        <w:t xml:space="preserve"> Pasca Sarjana UIN Walisongo</w:t>
      </w:r>
      <w:r w:rsidR="00DE19ED" w:rsidRPr="00EB1F18">
        <w:rPr>
          <w:rFonts w:ascii="Bookman Old Style" w:hAnsi="Bookman Old Style" w:cstheme="majorBidi"/>
          <w:sz w:val="24"/>
          <w:szCs w:val="24"/>
          <w:lang w:val="en-US"/>
        </w:rPr>
        <w:t xml:space="preserve"> </w:t>
      </w:r>
    </w:p>
    <w:p w14:paraId="3B02A6AD"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Ketua LP2M</w:t>
      </w:r>
      <w:r w:rsidR="00DE19ED" w:rsidRPr="00EB1F18">
        <w:rPr>
          <w:rFonts w:ascii="Bookman Old Style" w:hAnsi="Bookman Old Style" w:cstheme="majorBidi"/>
          <w:sz w:val="24"/>
          <w:szCs w:val="24"/>
          <w:lang w:val="en-US"/>
        </w:rPr>
        <w:t xml:space="preserve"> dan Kepala Pusatnya.</w:t>
      </w:r>
    </w:p>
    <w:p w14:paraId="6FC11283"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Ketua LPM</w:t>
      </w:r>
      <w:r w:rsidR="00DE19ED" w:rsidRPr="00EB1F18">
        <w:rPr>
          <w:rFonts w:ascii="Bookman Old Style" w:hAnsi="Bookman Old Style" w:cstheme="majorBidi"/>
          <w:sz w:val="24"/>
          <w:szCs w:val="24"/>
          <w:lang w:val="en-US"/>
        </w:rPr>
        <w:t xml:space="preserve"> dan Kepala Pusatnya.</w:t>
      </w:r>
    </w:p>
    <w:p w14:paraId="5CF0195C" w14:textId="77777777" w:rsidR="005C6F6E" w:rsidRPr="00EB1F18" w:rsidRDefault="005C6F6E"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Ketua Program Studi</w:t>
      </w:r>
      <w:r w:rsidR="00DE19ED" w:rsidRPr="00EB1F18">
        <w:rPr>
          <w:rFonts w:ascii="Bookman Old Style" w:hAnsi="Bookman Old Style" w:cstheme="majorBidi"/>
          <w:sz w:val="24"/>
          <w:szCs w:val="24"/>
          <w:lang w:val="en-US"/>
        </w:rPr>
        <w:t xml:space="preserve"> dan sekretaris prodi</w:t>
      </w:r>
      <w:r w:rsidR="00DF225A" w:rsidRPr="00EB1F18">
        <w:rPr>
          <w:rFonts w:ascii="Bookman Old Style" w:hAnsi="Bookman Old Style" w:cstheme="majorBidi"/>
          <w:sz w:val="24"/>
          <w:szCs w:val="24"/>
          <w:lang w:val="en-US"/>
        </w:rPr>
        <w:t xml:space="preserve"> di lingkungan UIN Walisongo</w:t>
      </w:r>
    </w:p>
    <w:p w14:paraId="0209BC50" w14:textId="77777777" w:rsidR="005C6F6E" w:rsidRPr="00EB1F18" w:rsidRDefault="00DF225A"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Kepala Unit Pelaksana Teknis (UPT)</w:t>
      </w:r>
      <w:r w:rsidR="005C6F6E" w:rsidRPr="00EB1F18">
        <w:rPr>
          <w:rFonts w:ascii="Bookman Old Style" w:hAnsi="Bookman Old Style" w:cstheme="majorBidi"/>
          <w:sz w:val="24"/>
          <w:szCs w:val="24"/>
          <w:lang w:val="en-US"/>
        </w:rPr>
        <w:t xml:space="preserve"> </w:t>
      </w:r>
      <w:r w:rsidRPr="00EB1F18">
        <w:rPr>
          <w:rFonts w:ascii="Bookman Old Style" w:hAnsi="Bookman Old Style" w:cstheme="majorBidi"/>
          <w:sz w:val="24"/>
          <w:szCs w:val="24"/>
          <w:lang w:val="en-US"/>
        </w:rPr>
        <w:t>di lingkungan UIN Walisongo</w:t>
      </w:r>
      <w:r w:rsidR="00DE19ED" w:rsidRPr="00EB1F18">
        <w:rPr>
          <w:rFonts w:ascii="Bookman Old Style" w:hAnsi="Bookman Old Style" w:cstheme="majorBidi"/>
          <w:sz w:val="24"/>
          <w:szCs w:val="24"/>
          <w:lang w:val="en-US"/>
        </w:rPr>
        <w:t>.</w:t>
      </w:r>
    </w:p>
    <w:p w14:paraId="4A89ED07" w14:textId="77777777" w:rsidR="00DE19ED" w:rsidRPr="00EB1F18" w:rsidRDefault="00DE19ED"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Dosen UIN Walisongo</w:t>
      </w:r>
    </w:p>
    <w:p w14:paraId="28570694" w14:textId="77777777" w:rsidR="00DE19ED" w:rsidRPr="00EB1F18" w:rsidRDefault="00DE19ED"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Tenaga Kependidikan UIN Walisongo</w:t>
      </w:r>
    </w:p>
    <w:p w14:paraId="2DA42EDD" w14:textId="77777777" w:rsidR="00DE19ED" w:rsidRPr="00EB1F18" w:rsidRDefault="00DE19ED" w:rsidP="002C2DF8">
      <w:pPr>
        <w:pStyle w:val="ListParagraph"/>
        <w:numPr>
          <w:ilvl w:val="0"/>
          <w:numId w:val="4"/>
        </w:numPr>
        <w:autoSpaceDE w:val="0"/>
        <w:autoSpaceDN w:val="0"/>
        <w:adjustRightInd w:val="0"/>
        <w:spacing w:before="0" w:after="0"/>
        <w:ind w:left="868" w:hanging="508"/>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Mahasiswa.</w:t>
      </w:r>
    </w:p>
    <w:p w14:paraId="0EA698A0" w14:textId="77777777" w:rsidR="005C6F6E" w:rsidRPr="00EB1F18" w:rsidRDefault="005C6F6E" w:rsidP="00954B21">
      <w:pPr>
        <w:autoSpaceDE w:val="0"/>
        <w:autoSpaceDN w:val="0"/>
        <w:adjustRightInd w:val="0"/>
        <w:spacing w:before="0" w:after="0"/>
        <w:jc w:val="both"/>
        <w:rPr>
          <w:rFonts w:ascii="Bookman Old Style" w:hAnsi="Bookman Old Style" w:cstheme="majorBidi"/>
          <w:sz w:val="24"/>
          <w:szCs w:val="24"/>
          <w:lang w:val="en-US"/>
        </w:rPr>
      </w:pPr>
    </w:p>
    <w:p w14:paraId="03C91F5D" w14:textId="77777777" w:rsidR="009B56AF" w:rsidRDefault="009B56AF" w:rsidP="00954B21">
      <w:pPr>
        <w:spacing w:before="0" w:after="0"/>
        <w:rPr>
          <w:rFonts w:ascii="Bookman Old Style" w:hAnsi="Bookman Old Style" w:cstheme="majorBidi"/>
          <w:b/>
          <w:bCs/>
          <w:sz w:val="24"/>
          <w:szCs w:val="24"/>
          <w:lang w:val="en-US"/>
        </w:rPr>
      </w:pPr>
    </w:p>
    <w:p w14:paraId="55C4F266" w14:textId="77777777" w:rsidR="009B56AF" w:rsidRDefault="009B56AF" w:rsidP="00954B21">
      <w:pPr>
        <w:spacing w:before="0" w:after="0"/>
        <w:rPr>
          <w:rFonts w:ascii="Bookman Old Style" w:hAnsi="Bookman Old Style" w:cstheme="majorBidi"/>
          <w:b/>
          <w:bCs/>
          <w:sz w:val="24"/>
          <w:szCs w:val="24"/>
          <w:lang w:val="en-US"/>
        </w:rPr>
      </w:pPr>
    </w:p>
    <w:p w14:paraId="7F94150F" w14:textId="77777777" w:rsidR="009B56AF" w:rsidRDefault="009B56AF" w:rsidP="00954B21">
      <w:pPr>
        <w:spacing w:before="0" w:after="0"/>
        <w:rPr>
          <w:rFonts w:ascii="Bookman Old Style" w:hAnsi="Bookman Old Style" w:cstheme="majorBidi"/>
          <w:b/>
          <w:bCs/>
          <w:sz w:val="24"/>
          <w:szCs w:val="24"/>
          <w:lang w:val="en-US"/>
        </w:rPr>
      </w:pPr>
    </w:p>
    <w:p w14:paraId="6EF8D0C4" w14:textId="77777777" w:rsidR="009B56AF" w:rsidRDefault="009B56AF" w:rsidP="00954B21">
      <w:pPr>
        <w:spacing w:before="0" w:after="0"/>
        <w:rPr>
          <w:rFonts w:ascii="Bookman Old Style" w:hAnsi="Bookman Old Style" w:cstheme="majorBidi"/>
          <w:b/>
          <w:bCs/>
          <w:sz w:val="24"/>
          <w:szCs w:val="24"/>
          <w:lang w:val="en-US"/>
        </w:rPr>
      </w:pPr>
    </w:p>
    <w:p w14:paraId="5A6DD3D5" w14:textId="77777777" w:rsidR="009B56AF" w:rsidRDefault="009B56AF" w:rsidP="00954B21">
      <w:pPr>
        <w:spacing w:before="0" w:after="0"/>
        <w:rPr>
          <w:rFonts w:ascii="Bookman Old Style" w:hAnsi="Bookman Old Style" w:cstheme="majorBidi"/>
          <w:b/>
          <w:bCs/>
          <w:sz w:val="24"/>
          <w:szCs w:val="24"/>
          <w:lang w:val="en-US"/>
        </w:rPr>
      </w:pPr>
    </w:p>
    <w:p w14:paraId="42646A1F" w14:textId="77777777" w:rsidR="009B56AF" w:rsidRDefault="009B56AF" w:rsidP="00954B21">
      <w:pPr>
        <w:spacing w:before="0" w:after="0"/>
        <w:rPr>
          <w:rFonts w:ascii="Bookman Old Style" w:hAnsi="Bookman Old Style" w:cstheme="majorBidi"/>
          <w:b/>
          <w:bCs/>
          <w:sz w:val="24"/>
          <w:szCs w:val="24"/>
          <w:lang w:val="en-US"/>
        </w:rPr>
      </w:pPr>
    </w:p>
    <w:p w14:paraId="2147F5A4" w14:textId="77777777" w:rsidR="009B56AF" w:rsidRDefault="009B56AF" w:rsidP="00954B21">
      <w:pPr>
        <w:spacing w:before="0" w:after="0"/>
        <w:rPr>
          <w:rFonts w:ascii="Bookman Old Style" w:hAnsi="Bookman Old Style" w:cstheme="majorBidi"/>
          <w:b/>
          <w:bCs/>
          <w:sz w:val="24"/>
          <w:szCs w:val="24"/>
          <w:lang w:val="en-US"/>
        </w:rPr>
      </w:pPr>
    </w:p>
    <w:p w14:paraId="60A747E7" w14:textId="77777777" w:rsidR="009B56AF" w:rsidRDefault="009B56AF" w:rsidP="00954B21">
      <w:pPr>
        <w:spacing w:before="0" w:after="0"/>
        <w:rPr>
          <w:rFonts w:ascii="Bookman Old Style" w:hAnsi="Bookman Old Style" w:cstheme="majorBidi"/>
          <w:b/>
          <w:bCs/>
          <w:sz w:val="24"/>
          <w:szCs w:val="24"/>
          <w:lang w:val="en-US"/>
        </w:rPr>
      </w:pPr>
    </w:p>
    <w:p w14:paraId="0C7E5305" w14:textId="77777777" w:rsidR="009B56AF" w:rsidRDefault="009B56AF" w:rsidP="00954B21">
      <w:pPr>
        <w:spacing w:before="0" w:after="0"/>
        <w:rPr>
          <w:rFonts w:ascii="Bookman Old Style" w:hAnsi="Bookman Old Style" w:cstheme="majorBidi"/>
          <w:b/>
          <w:bCs/>
          <w:sz w:val="24"/>
          <w:szCs w:val="24"/>
          <w:lang w:val="en-US"/>
        </w:rPr>
      </w:pPr>
    </w:p>
    <w:p w14:paraId="6543A215" w14:textId="77777777" w:rsidR="009B56AF" w:rsidRDefault="009B56AF" w:rsidP="00954B21">
      <w:pPr>
        <w:spacing w:before="0" w:after="0"/>
        <w:rPr>
          <w:rFonts w:ascii="Bookman Old Style" w:hAnsi="Bookman Old Style" w:cstheme="majorBidi"/>
          <w:b/>
          <w:bCs/>
          <w:sz w:val="24"/>
          <w:szCs w:val="24"/>
          <w:lang w:val="en-US"/>
        </w:rPr>
      </w:pPr>
    </w:p>
    <w:p w14:paraId="6EADF377" w14:textId="77777777" w:rsidR="009B56AF" w:rsidRDefault="009B56AF" w:rsidP="00954B21">
      <w:pPr>
        <w:spacing w:before="0" w:after="0"/>
        <w:rPr>
          <w:rFonts w:ascii="Bookman Old Style" w:hAnsi="Bookman Old Style" w:cstheme="majorBidi"/>
          <w:b/>
          <w:bCs/>
          <w:sz w:val="24"/>
          <w:szCs w:val="24"/>
          <w:lang w:val="en-US"/>
        </w:rPr>
      </w:pPr>
    </w:p>
    <w:p w14:paraId="22621564" w14:textId="77777777" w:rsidR="009B56AF" w:rsidRDefault="009B56AF" w:rsidP="00954B21">
      <w:pPr>
        <w:spacing w:before="0" w:after="0"/>
        <w:rPr>
          <w:rFonts w:ascii="Bookman Old Style" w:hAnsi="Bookman Old Style" w:cstheme="majorBidi"/>
          <w:b/>
          <w:bCs/>
          <w:sz w:val="24"/>
          <w:szCs w:val="24"/>
          <w:lang w:val="en-US"/>
        </w:rPr>
      </w:pPr>
    </w:p>
    <w:p w14:paraId="27DB6C3B" w14:textId="77777777" w:rsidR="009B56AF" w:rsidRDefault="009B56AF" w:rsidP="00954B21">
      <w:pPr>
        <w:spacing w:before="0" w:after="0"/>
        <w:rPr>
          <w:rFonts w:ascii="Bookman Old Style" w:hAnsi="Bookman Old Style" w:cstheme="majorBidi"/>
          <w:b/>
          <w:bCs/>
          <w:sz w:val="24"/>
          <w:szCs w:val="24"/>
          <w:lang w:val="en-US"/>
        </w:rPr>
      </w:pPr>
    </w:p>
    <w:p w14:paraId="27D3D12D" w14:textId="77777777" w:rsidR="009B56AF" w:rsidRDefault="009B56AF" w:rsidP="00954B21">
      <w:pPr>
        <w:spacing w:before="0" w:after="0"/>
        <w:rPr>
          <w:rFonts w:ascii="Bookman Old Style" w:hAnsi="Bookman Old Style" w:cstheme="majorBidi"/>
          <w:b/>
          <w:bCs/>
          <w:sz w:val="24"/>
          <w:szCs w:val="24"/>
          <w:lang w:val="en-US"/>
        </w:rPr>
      </w:pPr>
    </w:p>
    <w:p w14:paraId="040C789A" w14:textId="77777777" w:rsidR="009B56AF" w:rsidRDefault="009B56AF" w:rsidP="00954B21">
      <w:pPr>
        <w:spacing w:before="0" w:after="0"/>
        <w:rPr>
          <w:rFonts w:ascii="Bookman Old Style" w:hAnsi="Bookman Old Style" w:cstheme="majorBidi"/>
          <w:b/>
          <w:bCs/>
          <w:sz w:val="24"/>
          <w:szCs w:val="24"/>
          <w:lang w:val="en-US"/>
        </w:rPr>
      </w:pPr>
    </w:p>
    <w:p w14:paraId="6D7B69D5" w14:textId="77777777" w:rsidR="009B56AF" w:rsidRDefault="009B56AF" w:rsidP="00954B21">
      <w:pPr>
        <w:spacing w:before="0" w:after="0"/>
        <w:rPr>
          <w:rFonts w:ascii="Bookman Old Style" w:hAnsi="Bookman Old Style" w:cstheme="majorBidi"/>
          <w:b/>
          <w:bCs/>
          <w:sz w:val="24"/>
          <w:szCs w:val="24"/>
          <w:lang w:val="en-US"/>
        </w:rPr>
      </w:pPr>
    </w:p>
    <w:p w14:paraId="329811EE" w14:textId="77777777" w:rsidR="009B56AF" w:rsidRDefault="009B56AF" w:rsidP="00954B21">
      <w:pPr>
        <w:spacing w:before="0" w:after="0"/>
        <w:rPr>
          <w:rFonts w:ascii="Bookman Old Style" w:hAnsi="Bookman Old Style" w:cstheme="majorBidi"/>
          <w:b/>
          <w:bCs/>
          <w:sz w:val="24"/>
          <w:szCs w:val="24"/>
          <w:lang w:val="en-US"/>
        </w:rPr>
      </w:pPr>
    </w:p>
    <w:p w14:paraId="0EF4B38D" w14:textId="77777777" w:rsidR="009B56AF" w:rsidRDefault="009B56AF" w:rsidP="00954B21">
      <w:pPr>
        <w:spacing w:before="0" w:after="0"/>
        <w:rPr>
          <w:rFonts w:ascii="Bookman Old Style" w:hAnsi="Bookman Old Style" w:cstheme="majorBidi"/>
          <w:b/>
          <w:bCs/>
          <w:sz w:val="24"/>
          <w:szCs w:val="24"/>
          <w:lang w:val="en-US"/>
        </w:rPr>
      </w:pPr>
    </w:p>
    <w:p w14:paraId="5C98E4C3" w14:textId="77777777" w:rsidR="009B56AF" w:rsidRDefault="009B56AF" w:rsidP="00954B21">
      <w:pPr>
        <w:spacing w:before="0" w:after="0"/>
        <w:rPr>
          <w:rFonts w:ascii="Bookman Old Style" w:hAnsi="Bookman Old Style" w:cstheme="majorBidi"/>
          <w:b/>
          <w:bCs/>
          <w:sz w:val="24"/>
          <w:szCs w:val="24"/>
          <w:lang w:val="en-US"/>
        </w:rPr>
      </w:pPr>
    </w:p>
    <w:p w14:paraId="708D040C" w14:textId="77777777" w:rsidR="009B56AF" w:rsidRDefault="009B56AF" w:rsidP="00954B21">
      <w:pPr>
        <w:spacing w:before="0" w:after="0"/>
        <w:rPr>
          <w:rFonts w:ascii="Bookman Old Style" w:hAnsi="Bookman Old Style" w:cstheme="majorBidi"/>
          <w:b/>
          <w:bCs/>
          <w:sz w:val="24"/>
          <w:szCs w:val="24"/>
          <w:lang w:val="en-US"/>
        </w:rPr>
      </w:pPr>
    </w:p>
    <w:p w14:paraId="6CE1402F" w14:textId="77777777" w:rsidR="009B56AF" w:rsidRDefault="009B56AF" w:rsidP="00954B21">
      <w:pPr>
        <w:spacing w:before="0" w:after="0"/>
        <w:rPr>
          <w:rFonts w:ascii="Bookman Old Style" w:hAnsi="Bookman Old Style" w:cstheme="majorBidi"/>
          <w:b/>
          <w:bCs/>
          <w:sz w:val="24"/>
          <w:szCs w:val="24"/>
          <w:lang w:val="en-US"/>
        </w:rPr>
      </w:pPr>
    </w:p>
    <w:p w14:paraId="186846C9" w14:textId="77777777" w:rsidR="009B56AF" w:rsidRDefault="009B56AF" w:rsidP="00954B21">
      <w:pPr>
        <w:spacing w:before="0" w:after="0"/>
        <w:rPr>
          <w:rFonts w:ascii="Bookman Old Style" w:hAnsi="Bookman Old Style" w:cstheme="majorBidi"/>
          <w:b/>
          <w:bCs/>
          <w:sz w:val="24"/>
          <w:szCs w:val="24"/>
          <w:lang w:val="en-US"/>
        </w:rPr>
      </w:pPr>
    </w:p>
    <w:p w14:paraId="73703C4C" w14:textId="77777777" w:rsidR="009B56AF" w:rsidRDefault="009B56AF" w:rsidP="00954B21">
      <w:pPr>
        <w:spacing w:before="0" w:after="0"/>
        <w:rPr>
          <w:rFonts w:ascii="Bookman Old Style" w:hAnsi="Bookman Old Style" w:cstheme="majorBidi"/>
          <w:b/>
          <w:bCs/>
          <w:sz w:val="24"/>
          <w:szCs w:val="24"/>
          <w:lang w:val="en-US"/>
        </w:rPr>
      </w:pPr>
    </w:p>
    <w:p w14:paraId="33C6210D" w14:textId="77777777" w:rsidR="009B56AF" w:rsidRDefault="009B56AF" w:rsidP="00954B21">
      <w:pPr>
        <w:spacing w:before="0" w:after="0"/>
        <w:rPr>
          <w:rFonts w:ascii="Bookman Old Style" w:hAnsi="Bookman Old Style" w:cstheme="majorBidi"/>
          <w:b/>
          <w:bCs/>
          <w:sz w:val="24"/>
          <w:szCs w:val="24"/>
          <w:lang w:val="en-US"/>
        </w:rPr>
      </w:pPr>
    </w:p>
    <w:p w14:paraId="52EEC9DC" w14:textId="77777777" w:rsidR="009B56AF" w:rsidRDefault="009B56AF" w:rsidP="00954B21">
      <w:pPr>
        <w:spacing w:before="0" w:after="0"/>
        <w:rPr>
          <w:rFonts w:ascii="Bookman Old Style" w:hAnsi="Bookman Old Style" w:cstheme="majorBidi"/>
          <w:b/>
          <w:bCs/>
          <w:sz w:val="24"/>
          <w:szCs w:val="24"/>
          <w:lang w:val="en-US"/>
        </w:rPr>
      </w:pPr>
    </w:p>
    <w:p w14:paraId="2DC2EA78" w14:textId="77777777" w:rsidR="009B56AF" w:rsidRDefault="009B56AF" w:rsidP="00954B21">
      <w:pPr>
        <w:spacing w:before="0" w:after="0"/>
        <w:rPr>
          <w:rFonts w:ascii="Bookman Old Style" w:hAnsi="Bookman Old Style" w:cstheme="majorBidi"/>
          <w:b/>
          <w:bCs/>
          <w:sz w:val="24"/>
          <w:szCs w:val="24"/>
          <w:lang w:val="en-US"/>
        </w:rPr>
      </w:pPr>
    </w:p>
    <w:p w14:paraId="1370E231" w14:textId="5DD3F64D" w:rsidR="005F128C" w:rsidRDefault="009B56AF" w:rsidP="009B56AF">
      <w:pPr>
        <w:spacing w:before="0" w:after="0"/>
        <w:jc w:val="right"/>
        <w:rPr>
          <w:rFonts w:ascii="Bookman Old Style" w:hAnsi="Bookman Old Style" w:cstheme="majorBidi"/>
          <w:b/>
          <w:bCs/>
          <w:sz w:val="24"/>
          <w:szCs w:val="24"/>
          <w:lang w:val="en-US"/>
        </w:rPr>
      </w:pPr>
      <w:r>
        <w:rPr>
          <w:rFonts w:ascii="Bookman Old Style" w:hAnsi="Bookman Old Style" w:cstheme="majorBidi"/>
          <w:b/>
          <w:bCs/>
          <w:sz w:val="24"/>
          <w:szCs w:val="24"/>
        </w:rPr>
        <w:t>REFERENSI...</w:t>
      </w:r>
      <w:r w:rsidR="005F128C" w:rsidRPr="00EB1F18">
        <w:rPr>
          <w:rFonts w:ascii="Bookman Old Style" w:hAnsi="Bookman Old Style" w:cstheme="majorBidi"/>
          <w:b/>
          <w:bCs/>
          <w:sz w:val="24"/>
          <w:szCs w:val="24"/>
          <w:lang w:val="en-US"/>
        </w:rPr>
        <w:br w:type="page"/>
      </w:r>
    </w:p>
    <w:p w14:paraId="3E8FCA94" w14:textId="77777777" w:rsidR="009B56AF" w:rsidRDefault="009B56AF" w:rsidP="00954B21">
      <w:pPr>
        <w:spacing w:before="0" w:after="0"/>
        <w:rPr>
          <w:rFonts w:ascii="Bookman Old Style" w:hAnsi="Bookman Old Style" w:cstheme="majorBidi"/>
          <w:b/>
          <w:bCs/>
          <w:sz w:val="24"/>
          <w:szCs w:val="24"/>
          <w:lang w:val="en-US"/>
        </w:rPr>
      </w:pPr>
    </w:p>
    <w:p w14:paraId="2839D86A" w14:textId="3FBB6726" w:rsidR="003D005A" w:rsidRPr="00EB1F18" w:rsidRDefault="00866479" w:rsidP="00954B21">
      <w:pPr>
        <w:pStyle w:val="Title"/>
        <w:jc w:val="center"/>
        <w:rPr>
          <w:rFonts w:ascii="Bookman Old Style" w:hAnsi="Bookman Old Style"/>
          <w:sz w:val="24"/>
          <w:szCs w:val="24"/>
          <w:lang w:val="en-US"/>
        </w:rPr>
      </w:pPr>
      <w:r w:rsidRPr="00EB1F18">
        <w:rPr>
          <w:rFonts w:ascii="Bookman Old Style" w:hAnsi="Bookman Old Style"/>
          <w:sz w:val="24"/>
          <w:szCs w:val="24"/>
          <w:lang w:val="en-US"/>
        </w:rPr>
        <w:t>Referensi</w:t>
      </w:r>
    </w:p>
    <w:p w14:paraId="3B34136E" w14:textId="77777777" w:rsidR="001E7D47" w:rsidRPr="00E20C95" w:rsidRDefault="001E7D47" w:rsidP="009B56AF">
      <w:pPr>
        <w:autoSpaceDE w:val="0"/>
        <w:autoSpaceDN w:val="0"/>
        <w:adjustRightInd w:val="0"/>
        <w:spacing w:before="200" w:after="0"/>
        <w:ind w:left="994" w:hanging="994"/>
        <w:jc w:val="both"/>
        <w:rPr>
          <w:rFonts w:ascii="Bookman Old Style" w:hAnsi="Bookman Old Style" w:cstheme="majorBidi"/>
          <w:sz w:val="4"/>
          <w:szCs w:val="24"/>
          <w:lang w:val="en-US"/>
        </w:rPr>
      </w:pPr>
    </w:p>
    <w:p w14:paraId="018EB2E9" w14:textId="77777777" w:rsidR="00062E3F" w:rsidRPr="00564848" w:rsidRDefault="00062E3F" w:rsidP="009B56AF">
      <w:pPr>
        <w:autoSpaceDE w:val="0"/>
        <w:autoSpaceDN w:val="0"/>
        <w:adjustRightInd w:val="0"/>
        <w:spacing w:before="200" w:after="0"/>
        <w:ind w:left="994" w:hanging="994"/>
        <w:jc w:val="both"/>
        <w:rPr>
          <w:rFonts w:ascii="Bookman Old Style" w:hAnsi="Bookman Old Style" w:cstheme="majorBidi"/>
          <w:sz w:val="24"/>
          <w:szCs w:val="24"/>
        </w:rPr>
      </w:pPr>
      <w:r w:rsidRPr="00EB1F18">
        <w:rPr>
          <w:rFonts w:ascii="Bookman Old Style" w:hAnsi="Bookman Old Style" w:cstheme="majorBidi"/>
          <w:sz w:val="24"/>
          <w:szCs w:val="24"/>
          <w:lang w:val="en-US"/>
        </w:rPr>
        <w:t xml:space="preserve">Kementerian Riset, Teknologi, dan Pendidikan Tinggi Direktorat Jenderal Pembelajaran dan Kemahasiswaan Direktorat Penjaminan Mutu, </w:t>
      </w:r>
      <w:r w:rsidRPr="00EB1F18">
        <w:rPr>
          <w:rFonts w:ascii="Bookman Old Style" w:hAnsi="Bookman Old Style" w:cstheme="majorBidi"/>
          <w:i/>
          <w:iCs/>
          <w:sz w:val="24"/>
          <w:szCs w:val="24"/>
          <w:lang w:val="en-US"/>
        </w:rPr>
        <w:t>Pedoman Sistem Penjaminan Mutu Pendidikan Tinggi</w:t>
      </w:r>
      <w:r w:rsidRPr="00EB1F18">
        <w:rPr>
          <w:rFonts w:ascii="Bookman Old Style" w:hAnsi="Bookman Old Style" w:cstheme="majorBidi"/>
          <w:sz w:val="24"/>
          <w:szCs w:val="24"/>
          <w:lang w:val="en-US"/>
        </w:rPr>
        <w:t>, 2016</w:t>
      </w:r>
      <w:r>
        <w:rPr>
          <w:rFonts w:ascii="Bookman Old Style" w:hAnsi="Bookman Old Style" w:cstheme="majorBidi"/>
          <w:sz w:val="24"/>
          <w:szCs w:val="24"/>
        </w:rPr>
        <w:t>.</w:t>
      </w:r>
    </w:p>
    <w:p w14:paraId="5A724A24" w14:textId="77777777" w:rsidR="00062E3F" w:rsidRPr="00EB1F18" w:rsidRDefault="00062E3F" w:rsidP="009B56A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Peraturan Menteri Agama Nomor 54 Tahun 2015 tentang Organisasi dan Tata Kerja Universitas Islam Negeri Walisongo Semarang.</w:t>
      </w:r>
    </w:p>
    <w:p w14:paraId="6D933B71" w14:textId="77777777" w:rsidR="00062E3F" w:rsidRPr="00EB1F18" w:rsidRDefault="00062E3F" w:rsidP="009B56A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Peraturan Menteri Agama Nomor 57 Tahun 2015 tentang Statuta Universitas Islam Negeri Walisongo Semarang.</w:t>
      </w:r>
    </w:p>
    <w:p w14:paraId="445C46BA" w14:textId="77777777" w:rsidR="00062E3F" w:rsidRPr="00EB1F18" w:rsidRDefault="00062E3F" w:rsidP="009B56A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Peraturan Menteri Riset, Teknologi dan Pendidikan Tinggi Nomor 44 Tahun 2015 tentang Standar Nasional Pendidikan Tinggi.</w:t>
      </w:r>
    </w:p>
    <w:p w14:paraId="23121DF8" w14:textId="77777777" w:rsidR="00062E3F" w:rsidRPr="00EB1F18" w:rsidRDefault="00062E3F" w:rsidP="009B56A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Peraturan Menteri Riset, Teknologi dan Pendidikan Tinggi Nomor 62 Tahun 2016 tentang Sistem Penjaminan Mutu Pendidikan Tinggi.</w:t>
      </w:r>
    </w:p>
    <w:p w14:paraId="0914891D" w14:textId="77777777" w:rsidR="00062E3F" w:rsidRPr="00EB1F18" w:rsidRDefault="00062E3F" w:rsidP="009B56A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SK Rektor IAIN Walisongo Nomor</w:t>
      </w:r>
      <w:r>
        <w:rPr>
          <w:rFonts w:ascii="Bookman Old Style" w:hAnsi="Bookman Old Style" w:cstheme="majorBidi"/>
          <w:sz w:val="24"/>
          <w:szCs w:val="24"/>
        </w:rPr>
        <w:t xml:space="preserve"> </w:t>
      </w:r>
      <w:r w:rsidRPr="00EB1F18">
        <w:rPr>
          <w:rFonts w:ascii="Bookman Old Style" w:hAnsi="Bookman Old Style" w:cstheme="majorBidi"/>
          <w:sz w:val="24"/>
          <w:szCs w:val="24"/>
          <w:lang w:val="en-US"/>
        </w:rPr>
        <w:t>12 Tahun 2014 tentang Sistem Penjaminan Mutu Internal IAIN Walisongo Semarang.</w:t>
      </w:r>
    </w:p>
    <w:p w14:paraId="73DCE517" w14:textId="77777777" w:rsidR="00062E3F" w:rsidRPr="00EB1F18" w:rsidRDefault="00062E3F" w:rsidP="00062E3F">
      <w:pPr>
        <w:autoSpaceDE w:val="0"/>
        <w:autoSpaceDN w:val="0"/>
        <w:adjustRightInd w:val="0"/>
        <w:spacing w:before="200" w:after="0"/>
        <w:ind w:left="994" w:hanging="994"/>
        <w:jc w:val="both"/>
        <w:rPr>
          <w:rFonts w:ascii="Bookman Old Style" w:hAnsi="Bookman Old Style" w:cstheme="majorBidi"/>
          <w:sz w:val="24"/>
          <w:szCs w:val="24"/>
          <w:lang w:val="en-US"/>
        </w:rPr>
      </w:pPr>
      <w:r w:rsidRPr="00EB1F18">
        <w:rPr>
          <w:rFonts w:ascii="Bookman Old Style" w:hAnsi="Bookman Old Style" w:cstheme="majorBidi"/>
          <w:sz w:val="24"/>
          <w:szCs w:val="24"/>
          <w:lang w:val="en-US"/>
        </w:rPr>
        <w:t>Undang-undang Republik Indonesia Nomor 12 Tahun 2012 tentang Pendidikan Tinggi.</w:t>
      </w:r>
    </w:p>
    <w:p w14:paraId="5325BE1B" w14:textId="77777777" w:rsidR="00062E3F" w:rsidRDefault="00062E3F">
      <w:pPr>
        <w:autoSpaceDE w:val="0"/>
        <w:autoSpaceDN w:val="0"/>
        <w:adjustRightInd w:val="0"/>
        <w:spacing w:before="200" w:after="0"/>
        <w:ind w:left="994" w:hanging="994"/>
        <w:jc w:val="both"/>
        <w:rPr>
          <w:rFonts w:ascii="Bookman Old Style" w:hAnsi="Bookman Old Style" w:cstheme="majorBidi"/>
          <w:sz w:val="24"/>
          <w:szCs w:val="24"/>
          <w:lang w:val="en-US"/>
        </w:rPr>
      </w:pPr>
    </w:p>
    <w:p w14:paraId="3202C094" w14:textId="77777777" w:rsidR="00294683" w:rsidRPr="00EB1F18" w:rsidRDefault="00294683" w:rsidP="00294683">
      <w:pPr>
        <w:spacing w:beforeLines="60" w:before="144" w:afterLines="60" w:after="144" w:line="240" w:lineRule="auto"/>
        <w:ind w:left="5670"/>
        <w:rPr>
          <w:rFonts w:ascii="Bookman Old Style" w:hAnsi="Bookman Old Style" w:cstheme="majorBidi"/>
          <w:sz w:val="24"/>
          <w:szCs w:val="24"/>
        </w:rPr>
      </w:pPr>
      <w:r w:rsidRPr="00EB1F18">
        <w:rPr>
          <w:rFonts w:ascii="Bookman Old Style" w:hAnsi="Bookman Old Style" w:cstheme="majorBidi"/>
          <w:sz w:val="24"/>
          <w:szCs w:val="24"/>
        </w:rPr>
        <w:t>Rektor</w:t>
      </w:r>
      <w:r>
        <w:rPr>
          <w:rFonts w:ascii="Bookman Old Style" w:hAnsi="Bookman Old Style" w:cstheme="majorBidi"/>
          <w:sz w:val="24"/>
          <w:szCs w:val="24"/>
        </w:rPr>
        <w:t>,</w:t>
      </w:r>
    </w:p>
    <w:p w14:paraId="2EA2C01D" w14:textId="77777777" w:rsidR="00294683" w:rsidRPr="00AA249C" w:rsidRDefault="00294683" w:rsidP="00294683">
      <w:pPr>
        <w:spacing w:beforeLines="60" w:before="144" w:afterLines="60" w:after="144" w:line="240" w:lineRule="auto"/>
        <w:ind w:left="5670"/>
        <w:rPr>
          <w:rFonts w:ascii="Bookman Old Style" w:hAnsi="Bookman Old Style" w:cstheme="majorBidi"/>
          <w:sz w:val="16"/>
          <w:szCs w:val="24"/>
        </w:rPr>
      </w:pPr>
    </w:p>
    <w:p w14:paraId="34B0E3EA" w14:textId="77777777" w:rsidR="00294683" w:rsidRPr="00AA249C" w:rsidRDefault="00294683" w:rsidP="00294683">
      <w:pPr>
        <w:spacing w:beforeLines="60" w:before="144" w:afterLines="60" w:after="144" w:line="240" w:lineRule="auto"/>
        <w:ind w:left="5670"/>
        <w:rPr>
          <w:rFonts w:ascii="Bookman Old Style" w:hAnsi="Bookman Old Style" w:cstheme="majorBidi"/>
          <w:b/>
          <w:bCs/>
          <w:caps/>
          <w:sz w:val="6"/>
          <w:szCs w:val="24"/>
        </w:rPr>
      </w:pPr>
    </w:p>
    <w:p w14:paraId="01245783" w14:textId="77777777" w:rsidR="00294683" w:rsidRPr="00AA249C" w:rsidRDefault="00294683" w:rsidP="00294683">
      <w:pPr>
        <w:spacing w:beforeLines="60" w:before="144" w:afterLines="60" w:after="144" w:line="240" w:lineRule="auto"/>
        <w:ind w:left="5670"/>
        <w:rPr>
          <w:rFonts w:ascii="Bookman Old Style" w:hAnsi="Bookman Old Style" w:cstheme="majorBidi"/>
          <w:bCs/>
          <w:caps/>
          <w:sz w:val="24"/>
          <w:szCs w:val="24"/>
        </w:rPr>
      </w:pPr>
      <w:r w:rsidRPr="00AA249C">
        <w:rPr>
          <w:rFonts w:ascii="Bookman Old Style" w:hAnsi="Bookman Old Style" w:cstheme="majorBidi"/>
          <w:bCs/>
          <w:caps/>
          <w:sz w:val="24"/>
          <w:szCs w:val="24"/>
        </w:rPr>
        <w:t>Muhibbin</w:t>
      </w:r>
    </w:p>
    <w:p w14:paraId="04707803" w14:textId="77777777" w:rsidR="00294683" w:rsidRPr="00EB1F18" w:rsidRDefault="00294683">
      <w:pPr>
        <w:autoSpaceDE w:val="0"/>
        <w:autoSpaceDN w:val="0"/>
        <w:adjustRightInd w:val="0"/>
        <w:spacing w:before="200" w:after="0"/>
        <w:ind w:left="994" w:hanging="994"/>
        <w:jc w:val="both"/>
        <w:rPr>
          <w:rFonts w:ascii="Bookman Old Style" w:hAnsi="Bookman Old Style" w:cstheme="majorBidi"/>
          <w:sz w:val="24"/>
          <w:szCs w:val="24"/>
          <w:lang w:val="en-US"/>
        </w:rPr>
      </w:pPr>
    </w:p>
    <w:sectPr w:rsidR="00294683" w:rsidRPr="00EB1F18" w:rsidSect="00486B17">
      <w:pgSz w:w="12247" w:h="18711" w:code="4632"/>
      <w:pgMar w:top="1135" w:right="119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AA1"/>
    <w:multiLevelType w:val="hybridMultilevel"/>
    <w:tmpl w:val="9DA65290"/>
    <w:lvl w:ilvl="0" w:tplc="710A04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
    <w:nsid w:val="04A60187"/>
    <w:multiLevelType w:val="multilevel"/>
    <w:tmpl w:val="8764834A"/>
    <w:lvl w:ilvl="0">
      <w:start w:val="3"/>
      <w:numFmt w:val="decimal"/>
      <w:lvlText w:val="%1."/>
      <w:lvlJc w:val="left"/>
      <w:pPr>
        <w:ind w:left="420" w:hanging="420"/>
      </w:pPr>
      <w:rPr>
        <w:rFonts w:hint="default"/>
      </w:rPr>
    </w:lvl>
    <w:lvl w:ilvl="1">
      <w:start w:val="1"/>
      <w:numFmt w:val="decimal"/>
      <w:lvlText w:val="%1.%2."/>
      <w:lvlJc w:val="left"/>
      <w:pPr>
        <w:ind w:left="1778" w:hanging="720"/>
      </w:pPr>
      <w:rPr>
        <w:rFonts w:hint="default"/>
      </w:rPr>
    </w:lvl>
    <w:lvl w:ilvl="2">
      <w:start w:val="1"/>
      <w:numFmt w:val="decimal"/>
      <w:lvlText w:val="%1.%2.%3."/>
      <w:lvlJc w:val="left"/>
      <w:pPr>
        <w:ind w:left="2836" w:hanging="720"/>
      </w:pPr>
      <w:rPr>
        <w:rFonts w:hint="default"/>
      </w:rPr>
    </w:lvl>
    <w:lvl w:ilvl="3">
      <w:start w:val="1"/>
      <w:numFmt w:val="decimal"/>
      <w:lvlText w:val="%1.%2.%3.%4."/>
      <w:lvlJc w:val="left"/>
      <w:pPr>
        <w:ind w:left="4254" w:hanging="1080"/>
      </w:pPr>
      <w:rPr>
        <w:rFonts w:hint="default"/>
      </w:rPr>
    </w:lvl>
    <w:lvl w:ilvl="4">
      <w:start w:val="1"/>
      <w:numFmt w:val="decimal"/>
      <w:lvlText w:val="%1.%2.%3.%4.%5."/>
      <w:lvlJc w:val="left"/>
      <w:pPr>
        <w:ind w:left="5312" w:hanging="1080"/>
      </w:pPr>
      <w:rPr>
        <w:rFonts w:hint="default"/>
      </w:rPr>
    </w:lvl>
    <w:lvl w:ilvl="5">
      <w:start w:val="1"/>
      <w:numFmt w:val="decimal"/>
      <w:lvlText w:val="%1.%2.%3.%4.%5.%6."/>
      <w:lvlJc w:val="left"/>
      <w:pPr>
        <w:ind w:left="6730" w:hanging="1440"/>
      </w:pPr>
      <w:rPr>
        <w:rFonts w:hint="default"/>
      </w:rPr>
    </w:lvl>
    <w:lvl w:ilvl="6">
      <w:start w:val="1"/>
      <w:numFmt w:val="decimal"/>
      <w:lvlText w:val="%1.%2.%3.%4.%5.%6.%7."/>
      <w:lvlJc w:val="left"/>
      <w:pPr>
        <w:ind w:left="7788" w:hanging="1440"/>
      </w:pPr>
      <w:rPr>
        <w:rFonts w:hint="default"/>
      </w:rPr>
    </w:lvl>
    <w:lvl w:ilvl="7">
      <w:start w:val="1"/>
      <w:numFmt w:val="decimal"/>
      <w:lvlText w:val="%1.%2.%3.%4.%5.%6.%7.%8."/>
      <w:lvlJc w:val="left"/>
      <w:pPr>
        <w:ind w:left="9206" w:hanging="1800"/>
      </w:pPr>
      <w:rPr>
        <w:rFonts w:hint="default"/>
      </w:rPr>
    </w:lvl>
    <w:lvl w:ilvl="8">
      <w:start w:val="1"/>
      <w:numFmt w:val="decimal"/>
      <w:lvlText w:val="%1.%2.%3.%4.%5.%6.%7.%8.%9."/>
      <w:lvlJc w:val="left"/>
      <w:pPr>
        <w:ind w:left="10624" w:hanging="2160"/>
      </w:pPr>
      <w:rPr>
        <w:rFonts w:hint="default"/>
      </w:rPr>
    </w:lvl>
  </w:abstractNum>
  <w:abstractNum w:abstractNumId="2">
    <w:nsid w:val="04FF5486"/>
    <w:multiLevelType w:val="hybridMultilevel"/>
    <w:tmpl w:val="D4C2CEE8"/>
    <w:lvl w:ilvl="0" w:tplc="04090019">
      <w:start w:val="1"/>
      <w:numFmt w:val="lowerLetter"/>
      <w:lvlText w:val="%1."/>
      <w:lvlJc w:val="left"/>
      <w:pPr>
        <w:ind w:left="1778" w:hanging="360"/>
      </w:p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
    <w:nsid w:val="088C165A"/>
    <w:multiLevelType w:val="multilevel"/>
    <w:tmpl w:val="566E30D4"/>
    <w:lvl w:ilvl="0">
      <w:start w:val="1"/>
      <w:numFmt w:val="decimal"/>
      <w:lvlText w:val="%1."/>
      <w:lvlJc w:val="left"/>
      <w:pPr>
        <w:ind w:left="1070" w:hanging="360"/>
      </w:pPr>
      <w:rPr>
        <w:rFonts w:hint="default"/>
        <w:b/>
        <w:bCs/>
      </w:rPr>
    </w:lvl>
    <w:lvl w:ilvl="1">
      <w:start w:val="1"/>
      <w:numFmt w:val="decimal"/>
      <w:lvlText w:val="1.%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
    <w:nsid w:val="09287922"/>
    <w:multiLevelType w:val="hybridMultilevel"/>
    <w:tmpl w:val="BA5286CE"/>
    <w:lvl w:ilvl="0" w:tplc="710A04B8">
      <w:start w:val="1"/>
      <w:numFmt w:val="lowerLetter"/>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5">
    <w:nsid w:val="0BA149D1"/>
    <w:multiLevelType w:val="multilevel"/>
    <w:tmpl w:val="42B0A772"/>
    <w:lvl w:ilvl="0">
      <w:start w:val="7"/>
      <w:numFmt w:val="decimal"/>
      <w:lvlText w:val="%1."/>
      <w:lvlJc w:val="left"/>
      <w:pPr>
        <w:ind w:left="420" w:hanging="420"/>
      </w:pPr>
      <w:rPr>
        <w:rFonts w:hint="default"/>
        <w:b/>
        <w:bCs/>
      </w:rPr>
    </w:lvl>
    <w:lvl w:ilvl="1">
      <w:start w:val="4"/>
      <w:numFmt w:val="decimal"/>
      <w:lvlText w:val="%1.%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6">
    <w:nsid w:val="0C1D7556"/>
    <w:multiLevelType w:val="multilevel"/>
    <w:tmpl w:val="053E54EA"/>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6"/>
      <w:numFmt w:val="decimal"/>
      <w:lvlText w:val="9.%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7">
    <w:nsid w:val="0C82041C"/>
    <w:multiLevelType w:val="multilevel"/>
    <w:tmpl w:val="C778E770"/>
    <w:lvl w:ilvl="0">
      <w:start w:val="6"/>
      <w:numFmt w:val="decimal"/>
      <w:lvlText w:val="%1."/>
      <w:lvlJc w:val="left"/>
      <w:pPr>
        <w:ind w:left="420" w:hanging="420"/>
      </w:pPr>
      <w:rPr>
        <w:rFonts w:hint="default"/>
        <w:b/>
        <w:bCs/>
      </w:rPr>
    </w:lvl>
    <w:lvl w:ilvl="1">
      <w:start w:val="1"/>
      <w:numFmt w:val="decimal"/>
      <w:lvlText w:val="7.%2."/>
      <w:lvlJc w:val="left"/>
      <w:pPr>
        <w:ind w:left="1816" w:hanging="720"/>
      </w:pPr>
      <w:rPr>
        <w:rFonts w:hint="default"/>
      </w:rPr>
    </w:lvl>
    <w:lvl w:ilvl="2">
      <w:start w:val="1"/>
      <w:numFmt w:val="decimal"/>
      <w:lvlText w:val="%1.%2.%3."/>
      <w:lvlJc w:val="left"/>
      <w:pPr>
        <w:ind w:left="2912" w:hanging="720"/>
      </w:pPr>
      <w:rPr>
        <w:rFonts w:hint="default"/>
      </w:rPr>
    </w:lvl>
    <w:lvl w:ilvl="3">
      <w:start w:val="1"/>
      <w:numFmt w:val="decimal"/>
      <w:lvlText w:val="%1.%2.%3.%4."/>
      <w:lvlJc w:val="left"/>
      <w:pPr>
        <w:ind w:left="4368" w:hanging="1080"/>
      </w:pPr>
      <w:rPr>
        <w:rFonts w:hint="default"/>
      </w:rPr>
    </w:lvl>
    <w:lvl w:ilvl="4">
      <w:start w:val="1"/>
      <w:numFmt w:val="decimal"/>
      <w:lvlText w:val="%1.%2.%3.%4.%5."/>
      <w:lvlJc w:val="left"/>
      <w:pPr>
        <w:ind w:left="5464" w:hanging="1080"/>
      </w:pPr>
      <w:rPr>
        <w:rFonts w:hint="default"/>
      </w:rPr>
    </w:lvl>
    <w:lvl w:ilvl="5">
      <w:start w:val="1"/>
      <w:numFmt w:val="decimal"/>
      <w:lvlText w:val="%1.%2.%3.%4.%5.%6."/>
      <w:lvlJc w:val="left"/>
      <w:pPr>
        <w:ind w:left="6920" w:hanging="1440"/>
      </w:pPr>
      <w:rPr>
        <w:rFonts w:hint="default"/>
      </w:rPr>
    </w:lvl>
    <w:lvl w:ilvl="6">
      <w:start w:val="1"/>
      <w:numFmt w:val="decimal"/>
      <w:lvlText w:val="%1.%2.%3.%4.%5.%6.%7."/>
      <w:lvlJc w:val="left"/>
      <w:pPr>
        <w:ind w:left="8016" w:hanging="1440"/>
      </w:pPr>
      <w:rPr>
        <w:rFonts w:hint="default"/>
      </w:rPr>
    </w:lvl>
    <w:lvl w:ilvl="7">
      <w:start w:val="1"/>
      <w:numFmt w:val="decimal"/>
      <w:lvlText w:val="%1.%2.%3.%4.%5.%6.%7.%8."/>
      <w:lvlJc w:val="left"/>
      <w:pPr>
        <w:ind w:left="9472" w:hanging="1800"/>
      </w:pPr>
      <w:rPr>
        <w:rFonts w:hint="default"/>
      </w:rPr>
    </w:lvl>
    <w:lvl w:ilvl="8">
      <w:start w:val="1"/>
      <w:numFmt w:val="decimal"/>
      <w:lvlText w:val="%1.%2.%3.%4.%5.%6.%7.%8.%9."/>
      <w:lvlJc w:val="left"/>
      <w:pPr>
        <w:ind w:left="10928" w:hanging="2160"/>
      </w:pPr>
      <w:rPr>
        <w:rFonts w:hint="default"/>
      </w:rPr>
    </w:lvl>
  </w:abstractNum>
  <w:abstractNum w:abstractNumId="8">
    <w:nsid w:val="0CAE2E26"/>
    <w:multiLevelType w:val="multilevel"/>
    <w:tmpl w:val="4B60FAA0"/>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1"/>
      <w:numFmt w:val="decimal"/>
      <w:lvlText w:val="9.%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nsid w:val="1392039E"/>
    <w:multiLevelType w:val="hybridMultilevel"/>
    <w:tmpl w:val="0E9CDEEC"/>
    <w:lvl w:ilvl="0" w:tplc="04210017">
      <w:start w:val="1"/>
      <w:numFmt w:val="lowerLetter"/>
      <w:lvlText w:val="%1)"/>
      <w:lvlJc w:val="left"/>
      <w:pPr>
        <w:ind w:left="2078" w:hanging="360"/>
      </w:pPr>
    </w:lvl>
    <w:lvl w:ilvl="1" w:tplc="710A04B8">
      <w:start w:val="1"/>
      <w:numFmt w:val="lowerLetter"/>
      <w:lvlText w:val="%2."/>
      <w:lvlJc w:val="left"/>
      <w:pPr>
        <w:ind w:left="1637" w:hanging="360"/>
      </w:pPr>
      <w:rPr>
        <w:rFonts w:hint="default"/>
      </w:rPr>
    </w:lvl>
    <w:lvl w:ilvl="2" w:tplc="B574B2D8">
      <w:start w:val="1"/>
      <w:numFmt w:val="upperLetter"/>
      <w:lvlText w:val="%3."/>
      <w:lvlJc w:val="left"/>
      <w:pPr>
        <w:ind w:left="3698" w:hanging="360"/>
      </w:pPr>
      <w:rPr>
        <w:rFonts w:hint="default"/>
      </w:rPr>
    </w:lvl>
    <w:lvl w:ilvl="3" w:tplc="0421000F" w:tentative="1">
      <w:start w:val="1"/>
      <w:numFmt w:val="decimal"/>
      <w:lvlText w:val="%4."/>
      <w:lvlJc w:val="left"/>
      <w:pPr>
        <w:ind w:left="4238" w:hanging="360"/>
      </w:pPr>
    </w:lvl>
    <w:lvl w:ilvl="4" w:tplc="04210019" w:tentative="1">
      <w:start w:val="1"/>
      <w:numFmt w:val="lowerLetter"/>
      <w:lvlText w:val="%5."/>
      <w:lvlJc w:val="left"/>
      <w:pPr>
        <w:ind w:left="4958" w:hanging="360"/>
      </w:pPr>
    </w:lvl>
    <w:lvl w:ilvl="5" w:tplc="0421001B" w:tentative="1">
      <w:start w:val="1"/>
      <w:numFmt w:val="lowerRoman"/>
      <w:lvlText w:val="%6."/>
      <w:lvlJc w:val="right"/>
      <w:pPr>
        <w:ind w:left="5678" w:hanging="180"/>
      </w:pPr>
    </w:lvl>
    <w:lvl w:ilvl="6" w:tplc="0421000F" w:tentative="1">
      <w:start w:val="1"/>
      <w:numFmt w:val="decimal"/>
      <w:lvlText w:val="%7."/>
      <w:lvlJc w:val="left"/>
      <w:pPr>
        <w:ind w:left="6398" w:hanging="360"/>
      </w:pPr>
    </w:lvl>
    <w:lvl w:ilvl="7" w:tplc="04210019" w:tentative="1">
      <w:start w:val="1"/>
      <w:numFmt w:val="lowerLetter"/>
      <w:lvlText w:val="%8."/>
      <w:lvlJc w:val="left"/>
      <w:pPr>
        <w:ind w:left="7118" w:hanging="360"/>
      </w:pPr>
    </w:lvl>
    <w:lvl w:ilvl="8" w:tplc="0421001B" w:tentative="1">
      <w:start w:val="1"/>
      <w:numFmt w:val="lowerRoman"/>
      <w:lvlText w:val="%9."/>
      <w:lvlJc w:val="right"/>
      <w:pPr>
        <w:ind w:left="7838" w:hanging="180"/>
      </w:pPr>
    </w:lvl>
  </w:abstractNum>
  <w:abstractNum w:abstractNumId="10">
    <w:nsid w:val="16416FEF"/>
    <w:multiLevelType w:val="multilevel"/>
    <w:tmpl w:val="04F0EAD4"/>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1"/>
      <w:numFmt w:val="decimal"/>
      <w:lvlText w:val="6.%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1">
    <w:nsid w:val="193B17CF"/>
    <w:multiLevelType w:val="multilevel"/>
    <w:tmpl w:val="D15A1A7E"/>
    <w:lvl w:ilvl="0">
      <w:start w:val="1"/>
      <w:numFmt w:val="decimal"/>
      <w:lvlText w:val="%1."/>
      <w:lvlJc w:val="left"/>
      <w:pPr>
        <w:ind w:left="108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1B792BCE"/>
    <w:multiLevelType w:val="multilevel"/>
    <w:tmpl w:val="8A8EF4F8"/>
    <w:lvl w:ilvl="0">
      <w:start w:val="3"/>
      <w:numFmt w:val="decimal"/>
      <w:lvlText w:val="%1."/>
      <w:lvlJc w:val="left"/>
      <w:pPr>
        <w:ind w:left="420" w:hanging="420"/>
      </w:pPr>
      <w:rPr>
        <w:rFonts w:hint="default"/>
        <w:b/>
        <w:bCs/>
      </w:rPr>
    </w:lvl>
    <w:lvl w:ilvl="1">
      <w:start w:val="1"/>
      <w:numFmt w:val="decimal"/>
      <w:lvlText w:val="%1.%2."/>
      <w:lvlJc w:val="left"/>
      <w:pPr>
        <w:ind w:left="1420" w:hanging="72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3180" w:hanging="108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940" w:hanging="144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700" w:hanging="1800"/>
      </w:pPr>
      <w:rPr>
        <w:rFonts w:hint="default"/>
      </w:rPr>
    </w:lvl>
    <w:lvl w:ilvl="8">
      <w:start w:val="1"/>
      <w:numFmt w:val="decimal"/>
      <w:lvlText w:val="%1.%2.%3.%4.%5.%6.%7.%8.%9."/>
      <w:lvlJc w:val="left"/>
      <w:pPr>
        <w:ind w:left="7760" w:hanging="2160"/>
      </w:pPr>
      <w:rPr>
        <w:rFonts w:hint="default"/>
      </w:rPr>
    </w:lvl>
  </w:abstractNum>
  <w:abstractNum w:abstractNumId="13">
    <w:nsid w:val="20AA5AD9"/>
    <w:multiLevelType w:val="multilevel"/>
    <w:tmpl w:val="F9EEE030"/>
    <w:lvl w:ilvl="0">
      <w:start w:val="1"/>
      <w:numFmt w:val="decimal"/>
      <w:lvlText w:val="%1."/>
      <w:lvlJc w:val="left"/>
      <w:pPr>
        <w:ind w:left="1070" w:hanging="360"/>
      </w:pPr>
      <w:rPr>
        <w:rFonts w:hint="default"/>
        <w:b/>
        <w:bCs/>
      </w:rPr>
    </w:lvl>
    <w:lvl w:ilvl="1">
      <w:start w:val="1"/>
      <w:numFmt w:val="decimal"/>
      <w:lvlText w:val="4.%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4">
    <w:nsid w:val="219209FE"/>
    <w:multiLevelType w:val="multilevel"/>
    <w:tmpl w:val="A684A6E6"/>
    <w:lvl w:ilvl="0">
      <w:start w:val="1"/>
      <w:numFmt w:val="decimal"/>
      <w:lvlText w:val="%1."/>
      <w:lvlJc w:val="left"/>
      <w:pPr>
        <w:ind w:left="1070" w:hanging="360"/>
      </w:pPr>
      <w:rPr>
        <w:rFonts w:hint="default"/>
        <w:b/>
        <w:bCs/>
      </w:rPr>
    </w:lvl>
    <w:lvl w:ilvl="1">
      <w:start w:val="1"/>
      <w:numFmt w:val="decimal"/>
      <w:lvlText w:val="%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5">
    <w:nsid w:val="22443303"/>
    <w:multiLevelType w:val="multilevel"/>
    <w:tmpl w:val="B94E94F2"/>
    <w:lvl w:ilvl="0">
      <w:start w:val="1"/>
      <w:numFmt w:val="lowerLetter"/>
      <w:lvlText w:val="%1."/>
      <w:lvlJc w:val="left"/>
      <w:pPr>
        <w:ind w:left="1070" w:hanging="360"/>
      </w:pPr>
      <w:rPr>
        <w:rFonts w:hint="default"/>
        <w:b/>
        <w:bCs/>
      </w:rPr>
    </w:lvl>
    <w:lvl w:ilvl="1">
      <w:start w:val="1"/>
      <w:numFmt w:val="decimal"/>
      <w:lvlText w:val="1.%2."/>
      <w:lvlJc w:val="left"/>
      <w:pPr>
        <w:ind w:left="1413"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24CA0479"/>
    <w:multiLevelType w:val="hybridMultilevel"/>
    <w:tmpl w:val="8B2466F6"/>
    <w:lvl w:ilvl="0" w:tplc="710A04B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7">
    <w:nsid w:val="255572D6"/>
    <w:multiLevelType w:val="hybridMultilevel"/>
    <w:tmpl w:val="EA2085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565436A"/>
    <w:multiLevelType w:val="multilevel"/>
    <w:tmpl w:val="11F66458"/>
    <w:lvl w:ilvl="0">
      <w:start w:val="6"/>
      <w:numFmt w:val="decimal"/>
      <w:lvlText w:val="%1."/>
      <w:lvlJc w:val="left"/>
      <w:pPr>
        <w:ind w:left="420" w:hanging="420"/>
      </w:pPr>
      <w:rPr>
        <w:rFonts w:hint="default"/>
        <w:b/>
        <w:bCs/>
      </w:rPr>
    </w:lvl>
    <w:lvl w:ilvl="1">
      <w:start w:val="1"/>
      <w:numFmt w:val="decimal"/>
      <w:lvlText w:val="%1.%2."/>
      <w:lvlJc w:val="left"/>
      <w:pPr>
        <w:ind w:left="1816" w:hanging="720"/>
      </w:pPr>
      <w:rPr>
        <w:rFonts w:hint="default"/>
      </w:rPr>
    </w:lvl>
    <w:lvl w:ilvl="2">
      <w:start w:val="1"/>
      <w:numFmt w:val="decimal"/>
      <w:lvlText w:val="%1.%2.%3."/>
      <w:lvlJc w:val="left"/>
      <w:pPr>
        <w:ind w:left="2912" w:hanging="720"/>
      </w:pPr>
      <w:rPr>
        <w:rFonts w:hint="default"/>
      </w:rPr>
    </w:lvl>
    <w:lvl w:ilvl="3">
      <w:start w:val="1"/>
      <w:numFmt w:val="decimal"/>
      <w:lvlText w:val="%1.%2.%3.%4."/>
      <w:lvlJc w:val="left"/>
      <w:pPr>
        <w:ind w:left="4368" w:hanging="1080"/>
      </w:pPr>
      <w:rPr>
        <w:rFonts w:hint="default"/>
      </w:rPr>
    </w:lvl>
    <w:lvl w:ilvl="4">
      <w:start w:val="1"/>
      <w:numFmt w:val="decimal"/>
      <w:lvlText w:val="%1.%2.%3.%4.%5."/>
      <w:lvlJc w:val="left"/>
      <w:pPr>
        <w:ind w:left="5464" w:hanging="1080"/>
      </w:pPr>
      <w:rPr>
        <w:rFonts w:hint="default"/>
      </w:rPr>
    </w:lvl>
    <w:lvl w:ilvl="5">
      <w:start w:val="1"/>
      <w:numFmt w:val="decimal"/>
      <w:lvlText w:val="%1.%2.%3.%4.%5.%6."/>
      <w:lvlJc w:val="left"/>
      <w:pPr>
        <w:ind w:left="6920" w:hanging="1440"/>
      </w:pPr>
      <w:rPr>
        <w:rFonts w:hint="default"/>
      </w:rPr>
    </w:lvl>
    <w:lvl w:ilvl="6">
      <w:start w:val="1"/>
      <w:numFmt w:val="decimal"/>
      <w:lvlText w:val="%1.%2.%3.%4.%5.%6.%7."/>
      <w:lvlJc w:val="left"/>
      <w:pPr>
        <w:ind w:left="8016" w:hanging="1440"/>
      </w:pPr>
      <w:rPr>
        <w:rFonts w:hint="default"/>
      </w:rPr>
    </w:lvl>
    <w:lvl w:ilvl="7">
      <w:start w:val="1"/>
      <w:numFmt w:val="decimal"/>
      <w:lvlText w:val="%1.%2.%3.%4.%5.%6.%7.%8."/>
      <w:lvlJc w:val="left"/>
      <w:pPr>
        <w:ind w:left="9472" w:hanging="1800"/>
      </w:pPr>
      <w:rPr>
        <w:rFonts w:hint="default"/>
      </w:rPr>
    </w:lvl>
    <w:lvl w:ilvl="8">
      <w:start w:val="1"/>
      <w:numFmt w:val="decimal"/>
      <w:lvlText w:val="%1.%2.%3.%4.%5.%6.%7.%8.%9."/>
      <w:lvlJc w:val="left"/>
      <w:pPr>
        <w:ind w:left="10928" w:hanging="2160"/>
      </w:pPr>
      <w:rPr>
        <w:rFonts w:hint="default"/>
      </w:rPr>
    </w:lvl>
  </w:abstractNum>
  <w:abstractNum w:abstractNumId="19">
    <w:nsid w:val="26EC6186"/>
    <w:multiLevelType w:val="multilevel"/>
    <w:tmpl w:val="45462464"/>
    <w:lvl w:ilvl="0">
      <w:start w:val="1"/>
      <w:numFmt w:val="decimal"/>
      <w:lvlText w:val="%1."/>
      <w:lvlJc w:val="left"/>
      <w:pPr>
        <w:ind w:left="1070" w:hanging="360"/>
      </w:pPr>
      <w:rPr>
        <w:rFonts w:hint="default"/>
        <w:b/>
        <w:bCs/>
      </w:rPr>
    </w:lvl>
    <w:lvl w:ilvl="1">
      <w:start w:val="1"/>
      <w:numFmt w:val="decimal"/>
      <w:lvlText w:val="2.%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0">
    <w:nsid w:val="29D7545F"/>
    <w:multiLevelType w:val="hybridMultilevel"/>
    <w:tmpl w:val="62FCC9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40177C"/>
    <w:multiLevelType w:val="hybridMultilevel"/>
    <w:tmpl w:val="472CF6C4"/>
    <w:lvl w:ilvl="0" w:tplc="710A04B8">
      <w:start w:val="1"/>
      <w:numFmt w:val="lowerLetter"/>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22">
    <w:nsid w:val="2D217F28"/>
    <w:multiLevelType w:val="hybridMultilevel"/>
    <w:tmpl w:val="6EB2164A"/>
    <w:lvl w:ilvl="0" w:tplc="F5E62596">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3">
    <w:nsid w:val="2D600625"/>
    <w:multiLevelType w:val="hybridMultilevel"/>
    <w:tmpl w:val="EFC619D6"/>
    <w:lvl w:ilvl="0" w:tplc="04210017">
      <w:start w:val="1"/>
      <w:numFmt w:val="lowerLetter"/>
      <w:lvlText w:val="%1)"/>
      <w:lvlJc w:val="left"/>
      <w:pPr>
        <w:ind w:left="1637" w:hanging="360"/>
      </w:pPr>
    </w:lvl>
    <w:lvl w:ilvl="1" w:tplc="04090019">
      <w:start w:val="1"/>
      <w:numFmt w:val="lowerLetter"/>
      <w:lvlText w:val="%2."/>
      <w:lvlJc w:val="left"/>
      <w:pPr>
        <w:ind w:left="1778" w:hanging="360"/>
      </w:pPr>
    </w:lvl>
    <w:lvl w:ilvl="2" w:tplc="0421001B">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24">
    <w:nsid w:val="2EC91CCB"/>
    <w:multiLevelType w:val="hybridMultilevel"/>
    <w:tmpl w:val="B98809E0"/>
    <w:lvl w:ilvl="0" w:tplc="2B66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F505445"/>
    <w:multiLevelType w:val="hybridMultilevel"/>
    <w:tmpl w:val="CFBA93AE"/>
    <w:lvl w:ilvl="0" w:tplc="0421000F">
      <w:start w:val="1"/>
      <w:numFmt w:val="decimal"/>
      <w:lvlText w:val="%1."/>
      <w:lvlJc w:val="left"/>
      <w:pPr>
        <w:ind w:left="720" w:hanging="360"/>
      </w:pPr>
      <w:rPr>
        <w:rFonts w:hint="default"/>
      </w:rPr>
    </w:lvl>
    <w:lvl w:ilvl="1" w:tplc="710A04B8">
      <w:start w:val="1"/>
      <w:numFmt w:val="lowerLetter"/>
      <w:lvlText w:val="%2."/>
      <w:lvlJc w:val="left"/>
      <w:pPr>
        <w:ind w:left="816" w:hanging="390"/>
      </w:pPr>
      <w:rPr>
        <w:rFonts w:hint="default"/>
      </w:rPr>
    </w:lvl>
    <w:lvl w:ilvl="2" w:tplc="CFA801DA">
      <w:start w:val="1"/>
      <w:numFmt w:val="decimal"/>
      <w:lvlText w:val="%3."/>
      <w:lvlJc w:val="left"/>
      <w:pPr>
        <w:ind w:left="1070" w:hanging="360"/>
      </w:pPr>
      <w:rPr>
        <w:rFonts w:hint="default"/>
      </w:rPr>
    </w:lvl>
    <w:lvl w:ilvl="3" w:tplc="868C436A">
      <w:start w:val="1"/>
      <w:numFmt w:val="decimal"/>
      <w:lvlText w:val="1.%4."/>
      <w:lvlJc w:val="left"/>
      <w:pPr>
        <w:ind w:left="1353"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0450677"/>
    <w:multiLevelType w:val="hybridMultilevel"/>
    <w:tmpl w:val="57A6F3EC"/>
    <w:lvl w:ilvl="0" w:tplc="0421000F">
      <w:start w:val="1"/>
      <w:numFmt w:val="decimal"/>
      <w:lvlText w:val="%1."/>
      <w:lvlJc w:val="left"/>
      <w:pPr>
        <w:ind w:left="720" w:hanging="360"/>
      </w:pPr>
      <w:rPr>
        <w:rFonts w:hint="default"/>
      </w:rPr>
    </w:lvl>
    <w:lvl w:ilvl="1" w:tplc="710A04B8">
      <w:start w:val="1"/>
      <w:numFmt w:val="lowerLetter"/>
      <w:lvlText w:val="%2."/>
      <w:lvlJc w:val="left"/>
      <w:pPr>
        <w:ind w:left="192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2EC367B"/>
    <w:multiLevelType w:val="multilevel"/>
    <w:tmpl w:val="ABC08000"/>
    <w:lvl w:ilvl="0">
      <w:start w:val="7"/>
      <w:numFmt w:val="decimal"/>
      <w:lvlText w:val="%1."/>
      <w:lvlJc w:val="left"/>
      <w:pPr>
        <w:ind w:left="420" w:hanging="420"/>
      </w:pPr>
      <w:rPr>
        <w:rFonts w:hint="default"/>
        <w:b/>
        <w:bCs/>
      </w:rPr>
    </w:lvl>
    <w:lvl w:ilvl="1">
      <w:start w:val="1"/>
      <w:numFmt w:val="decimal"/>
      <w:lvlText w:val="8.%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28">
    <w:nsid w:val="35A066E8"/>
    <w:multiLevelType w:val="hybridMultilevel"/>
    <w:tmpl w:val="241A61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7BB4428"/>
    <w:multiLevelType w:val="multilevel"/>
    <w:tmpl w:val="06BE1B0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0">
    <w:nsid w:val="3B9A4D23"/>
    <w:multiLevelType w:val="hybridMultilevel"/>
    <w:tmpl w:val="D046C4F0"/>
    <w:lvl w:ilvl="0" w:tplc="48FE9CEA">
      <w:start w:val="1"/>
      <w:numFmt w:val="upperLetter"/>
      <w:lvlText w:val="%1."/>
      <w:lvlJc w:val="left"/>
      <w:pPr>
        <w:ind w:left="720" w:hanging="360"/>
      </w:pPr>
      <w:rPr>
        <w:b/>
        <w:bCs/>
      </w:rPr>
    </w:lvl>
    <w:lvl w:ilvl="1" w:tplc="A15CE8B2">
      <w:start w:val="1"/>
      <w:numFmt w:val="decimal"/>
      <w:lvlText w:val="%2."/>
      <w:lvlJc w:val="left"/>
      <w:pPr>
        <w:ind w:left="1440" w:hanging="360"/>
      </w:pPr>
      <w:rPr>
        <w:rFonts w:hint="default"/>
        <w:b/>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EF73889"/>
    <w:multiLevelType w:val="hybridMultilevel"/>
    <w:tmpl w:val="269C83AE"/>
    <w:lvl w:ilvl="0" w:tplc="0421000F">
      <w:start w:val="1"/>
      <w:numFmt w:val="decimal"/>
      <w:lvlText w:val="%1."/>
      <w:lvlJc w:val="left"/>
      <w:pPr>
        <w:ind w:left="720" w:hanging="360"/>
      </w:pPr>
      <w:rPr>
        <w:rFonts w:hint="default"/>
      </w:rPr>
    </w:lvl>
    <w:lvl w:ilvl="1" w:tplc="710A04B8">
      <w:start w:val="1"/>
      <w:numFmt w:val="lowerLetter"/>
      <w:lvlText w:val="%2."/>
      <w:lvlJc w:val="left"/>
      <w:pPr>
        <w:ind w:left="1383" w:hanging="390"/>
      </w:pPr>
      <w:rPr>
        <w:rFonts w:hint="default"/>
      </w:rPr>
    </w:lvl>
    <w:lvl w:ilvl="2" w:tplc="2F6CB950">
      <w:numFmt w:val="bullet"/>
      <w:lvlText w:val=""/>
      <w:lvlJc w:val="left"/>
      <w:pPr>
        <w:ind w:left="2340" w:hanging="360"/>
      </w:pPr>
      <w:rPr>
        <w:rFonts w:ascii="Symbol" w:eastAsia="Calibri" w:hAnsi="Symbol"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3F8C2759"/>
    <w:multiLevelType w:val="multilevel"/>
    <w:tmpl w:val="8A1E385A"/>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584" w:hanging="2160"/>
      </w:pPr>
      <w:rPr>
        <w:rFonts w:hint="default"/>
      </w:rPr>
    </w:lvl>
  </w:abstractNum>
  <w:abstractNum w:abstractNumId="33">
    <w:nsid w:val="46944EFA"/>
    <w:multiLevelType w:val="hybridMultilevel"/>
    <w:tmpl w:val="4258AD12"/>
    <w:lvl w:ilvl="0" w:tplc="0421000F">
      <w:start w:val="1"/>
      <w:numFmt w:val="decimal"/>
      <w:lvlText w:val="%1."/>
      <w:lvlJc w:val="left"/>
      <w:pPr>
        <w:ind w:left="720" w:hanging="360"/>
      </w:pPr>
      <w:rPr>
        <w:rFonts w:hint="default"/>
      </w:rPr>
    </w:lvl>
    <w:lvl w:ilvl="1" w:tplc="710A04B8">
      <w:start w:val="1"/>
      <w:numFmt w:val="lowerLetter"/>
      <w:lvlText w:val="%2."/>
      <w:lvlJc w:val="left"/>
      <w:pPr>
        <w:ind w:left="816" w:hanging="390"/>
      </w:pPr>
      <w:rPr>
        <w:rFonts w:hint="default"/>
      </w:rPr>
    </w:lvl>
    <w:lvl w:ilvl="2" w:tplc="710A04B8">
      <w:start w:val="1"/>
      <w:numFmt w:val="lowerLetter"/>
      <w:lvlText w:val="%3."/>
      <w:lvlJc w:val="left"/>
      <w:pPr>
        <w:ind w:left="1070" w:hanging="360"/>
      </w:pPr>
      <w:rPr>
        <w:rFonts w:hint="default"/>
      </w:rPr>
    </w:lvl>
    <w:lvl w:ilvl="3" w:tplc="04090019">
      <w:start w:val="1"/>
      <w:numFmt w:val="lowerLetter"/>
      <w:lvlText w:val="%4."/>
      <w:lvlJc w:val="left"/>
      <w:pPr>
        <w:ind w:left="1637" w:hanging="360"/>
      </w:pPr>
      <w:rPr>
        <w:rFonts w:hint="default"/>
      </w:r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7FB2F58"/>
    <w:multiLevelType w:val="hybridMultilevel"/>
    <w:tmpl w:val="95D0F836"/>
    <w:lvl w:ilvl="0" w:tplc="04210019">
      <w:start w:val="1"/>
      <w:numFmt w:val="lowerLetter"/>
      <w:lvlText w:val="%1."/>
      <w:lvlJc w:val="left"/>
      <w:pPr>
        <w:ind w:left="1637" w:hanging="360"/>
      </w:pPr>
      <w:rPr>
        <w:rFonts w:hint="default"/>
      </w:rPr>
    </w:lvl>
    <w:lvl w:ilvl="1" w:tplc="CFA801DA">
      <w:start w:val="1"/>
      <w:numFmt w:val="decimal"/>
      <w:lvlText w:val="%2."/>
      <w:lvlJc w:val="left"/>
      <w:pPr>
        <w:ind w:left="1637" w:hanging="360"/>
      </w:pPr>
      <w:rPr>
        <w:rFonts w:hint="default"/>
      </w:r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35">
    <w:nsid w:val="48C1609B"/>
    <w:multiLevelType w:val="multilevel"/>
    <w:tmpl w:val="D292E5C4"/>
    <w:lvl w:ilvl="0">
      <w:start w:val="7"/>
      <w:numFmt w:val="decimal"/>
      <w:lvlText w:val="%1."/>
      <w:lvlJc w:val="left"/>
      <w:pPr>
        <w:ind w:left="420" w:hanging="420"/>
      </w:pPr>
      <w:rPr>
        <w:rFonts w:hint="default"/>
        <w:b/>
        <w:bCs/>
      </w:rPr>
    </w:lvl>
    <w:lvl w:ilvl="1">
      <w:start w:val="1"/>
      <w:numFmt w:val="decimal"/>
      <w:lvlText w:val="9.%2."/>
      <w:lvlJc w:val="left"/>
      <w:pPr>
        <w:ind w:left="1718" w:hanging="720"/>
      </w:pPr>
      <w:rPr>
        <w:rFonts w:hint="default"/>
      </w:rPr>
    </w:lvl>
    <w:lvl w:ilvl="2">
      <w:start w:val="1"/>
      <w:numFmt w:val="decimal"/>
      <w:lvlText w:val="%1.%2.%3."/>
      <w:lvlJc w:val="left"/>
      <w:pPr>
        <w:ind w:left="2716" w:hanging="720"/>
      </w:pPr>
      <w:rPr>
        <w:rFonts w:hint="default"/>
      </w:rPr>
    </w:lvl>
    <w:lvl w:ilvl="3">
      <w:start w:val="1"/>
      <w:numFmt w:val="decimal"/>
      <w:lvlText w:val="%1.%2.%3.%4."/>
      <w:lvlJc w:val="left"/>
      <w:pPr>
        <w:ind w:left="4074" w:hanging="1080"/>
      </w:pPr>
      <w:rPr>
        <w:rFonts w:hint="default"/>
      </w:rPr>
    </w:lvl>
    <w:lvl w:ilvl="4">
      <w:start w:val="1"/>
      <w:numFmt w:val="decimal"/>
      <w:lvlText w:val="%1.%2.%3.%4.%5."/>
      <w:lvlJc w:val="left"/>
      <w:pPr>
        <w:ind w:left="5072" w:hanging="1080"/>
      </w:pPr>
      <w:rPr>
        <w:rFonts w:hint="default"/>
      </w:rPr>
    </w:lvl>
    <w:lvl w:ilvl="5">
      <w:start w:val="1"/>
      <w:numFmt w:val="decimal"/>
      <w:lvlText w:val="%1.%2.%3.%4.%5.%6."/>
      <w:lvlJc w:val="left"/>
      <w:pPr>
        <w:ind w:left="6430" w:hanging="1440"/>
      </w:pPr>
      <w:rPr>
        <w:rFonts w:hint="default"/>
      </w:rPr>
    </w:lvl>
    <w:lvl w:ilvl="6">
      <w:start w:val="1"/>
      <w:numFmt w:val="decimal"/>
      <w:lvlText w:val="%1.%2.%3.%4.%5.%6.%7."/>
      <w:lvlJc w:val="left"/>
      <w:pPr>
        <w:ind w:left="7428" w:hanging="1440"/>
      </w:pPr>
      <w:rPr>
        <w:rFonts w:hint="default"/>
      </w:rPr>
    </w:lvl>
    <w:lvl w:ilvl="7">
      <w:start w:val="1"/>
      <w:numFmt w:val="decimal"/>
      <w:lvlText w:val="%1.%2.%3.%4.%5.%6.%7.%8."/>
      <w:lvlJc w:val="left"/>
      <w:pPr>
        <w:ind w:left="8786" w:hanging="1800"/>
      </w:pPr>
      <w:rPr>
        <w:rFonts w:hint="default"/>
      </w:rPr>
    </w:lvl>
    <w:lvl w:ilvl="8">
      <w:start w:val="1"/>
      <w:numFmt w:val="decimal"/>
      <w:lvlText w:val="%1.%2.%3.%4.%5.%6.%7.%8.%9."/>
      <w:lvlJc w:val="left"/>
      <w:pPr>
        <w:ind w:left="10144" w:hanging="2160"/>
      </w:pPr>
      <w:rPr>
        <w:rFonts w:hint="default"/>
      </w:rPr>
    </w:lvl>
  </w:abstractNum>
  <w:abstractNum w:abstractNumId="36">
    <w:nsid w:val="4A3F04EB"/>
    <w:multiLevelType w:val="hybridMultilevel"/>
    <w:tmpl w:val="D2A6C138"/>
    <w:lvl w:ilvl="0" w:tplc="04090019">
      <w:start w:val="1"/>
      <w:numFmt w:val="lowerLetter"/>
      <w:lvlText w:val="%1."/>
      <w:lvlJc w:val="left"/>
      <w:pPr>
        <w:ind w:left="1701" w:hanging="360"/>
      </w:pPr>
      <w:rPr>
        <w:rFonts w:hint="default"/>
      </w:rPr>
    </w:lvl>
    <w:lvl w:ilvl="1" w:tplc="04210019" w:tentative="1">
      <w:start w:val="1"/>
      <w:numFmt w:val="lowerLetter"/>
      <w:lvlText w:val="%2."/>
      <w:lvlJc w:val="left"/>
      <w:pPr>
        <w:ind w:left="2421" w:hanging="360"/>
      </w:pPr>
    </w:lvl>
    <w:lvl w:ilvl="2" w:tplc="0421001B" w:tentative="1">
      <w:start w:val="1"/>
      <w:numFmt w:val="lowerRoman"/>
      <w:lvlText w:val="%3."/>
      <w:lvlJc w:val="right"/>
      <w:pPr>
        <w:ind w:left="3141" w:hanging="180"/>
      </w:pPr>
    </w:lvl>
    <w:lvl w:ilvl="3" w:tplc="0421000F" w:tentative="1">
      <w:start w:val="1"/>
      <w:numFmt w:val="decimal"/>
      <w:lvlText w:val="%4."/>
      <w:lvlJc w:val="left"/>
      <w:pPr>
        <w:ind w:left="3861" w:hanging="360"/>
      </w:pPr>
    </w:lvl>
    <w:lvl w:ilvl="4" w:tplc="04210019" w:tentative="1">
      <w:start w:val="1"/>
      <w:numFmt w:val="lowerLetter"/>
      <w:lvlText w:val="%5."/>
      <w:lvlJc w:val="left"/>
      <w:pPr>
        <w:ind w:left="4581" w:hanging="360"/>
      </w:pPr>
    </w:lvl>
    <w:lvl w:ilvl="5" w:tplc="0421001B" w:tentative="1">
      <w:start w:val="1"/>
      <w:numFmt w:val="lowerRoman"/>
      <w:lvlText w:val="%6."/>
      <w:lvlJc w:val="right"/>
      <w:pPr>
        <w:ind w:left="5301" w:hanging="180"/>
      </w:pPr>
    </w:lvl>
    <w:lvl w:ilvl="6" w:tplc="0421000F" w:tentative="1">
      <w:start w:val="1"/>
      <w:numFmt w:val="decimal"/>
      <w:lvlText w:val="%7."/>
      <w:lvlJc w:val="left"/>
      <w:pPr>
        <w:ind w:left="6021" w:hanging="360"/>
      </w:pPr>
    </w:lvl>
    <w:lvl w:ilvl="7" w:tplc="04210019" w:tentative="1">
      <w:start w:val="1"/>
      <w:numFmt w:val="lowerLetter"/>
      <w:lvlText w:val="%8."/>
      <w:lvlJc w:val="left"/>
      <w:pPr>
        <w:ind w:left="6741" w:hanging="360"/>
      </w:pPr>
    </w:lvl>
    <w:lvl w:ilvl="8" w:tplc="0421001B" w:tentative="1">
      <w:start w:val="1"/>
      <w:numFmt w:val="lowerRoman"/>
      <w:lvlText w:val="%9."/>
      <w:lvlJc w:val="right"/>
      <w:pPr>
        <w:ind w:left="7461" w:hanging="180"/>
      </w:pPr>
    </w:lvl>
  </w:abstractNum>
  <w:abstractNum w:abstractNumId="37">
    <w:nsid w:val="4B91498C"/>
    <w:multiLevelType w:val="hybridMultilevel"/>
    <w:tmpl w:val="AAE6B82E"/>
    <w:lvl w:ilvl="0" w:tplc="04210017">
      <w:start w:val="1"/>
      <w:numFmt w:val="lowerLetter"/>
      <w:lvlText w:val="%1)"/>
      <w:lvlJc w:val="left"/>
      <w:pPr>
        <w:ind w:left="1208" w:hanging="360"/>
      </w:pPr>
      <w:rPr>
        <w:rFonts w:hint="default"/>
      </w:rPr>
    </w:lvl>
    <w:lvl w:ilvl="1" w:tplc="710A04B8">
      <w:start w:val="1"/>
      <w:numFmt w:val="lowerLetter"/>
      <w:lvlText w:val="%2."/>
      <w:lvlJc w:val="left"/>
      <w:pPr>
        <w:ind w:left="1350" w:hanging="360"/>
      </w:pPr>
      <w:rPr>
        <w:rFonts w:hint="default"/>
      </w:r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38">
    <w:nsid w:val="5567184B"/>
    <w:multiLevelType w:val="multilevel"/>
    <w:tmpl w:val="63FEA122"/>
    <w:lvl w:ilvl="0">
      <w:start w:val="10"/>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55C1074E"/>
    <w:multiLevelType w:val="hybridMultilevel"/>
    <w:tmpl w:val="238634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2F6EB7"/>
    <w:multiLevelType w:val="hybridMultilevel"/>
    <w:tmpl w:val="5F02549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7465F0A"/>
    <w:multiLevelType w:val="multilevel"/>
    <w:tmpl w:val="80F0E4D4"/>
    <w:lvl w:ilvl="0">
      <w:start w:val="1"/>
      <w:numFmt w:val="decimal"/>
      <w:lvlText w:val="%1."/>
      <w:lvlJc w:val="left"/>
      <w:pPr>
        <w:ind w:left="1070" w:hanging="360"/>
      </w:pPr>
      <w:rPr>
        <w:rFonts w:hint="default"/>
        <w:b/>
        <w:bCs/>
      </w:rPr>
    </w:lvl>
    <w:lvl w:ilvl="1">
      <w:start w:val="1"/>
      <w:numFmt w:val="decimal"/>
      <w:lvlText w:val="5.%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2">
    <w:nsid w:val="5BF058EB"/>
    <w:multiLevelType w:val="hybridMultilevel"/>
    <w:tmpl w:val="F2CC3B4E"/>
    <w:lvl w:ilvl="0" w:tplc="04090019">
      <w:start w:val="1"/>
      <w:numFmt w:val="lowerLetter"/>
      <w:lvlText w:val="%1."/>
      <w:lvlJc w:val="left"/>
      <w:pPr>
        <w:ind w:left="1637" w:hanging="360"/>
      </w:p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3">
    <w:nsid w:val="5C654BEC"/>
    <w:multiLevelType w:val="hybridMultilevel"/>
    <w:tmpl w:val="45205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D60083D"/>
    <w:multiLevelType w:val="hybridMultilevel"/>
    <w:tmpl w:val="68481614"/>
    <w:lvl w:ilvl="0" w:tplc="710A04B8">
      <w:start w:val="1"/>
      <w:numFmt w:val="lowerLetter"/>
      <w:lvlText w:val="%1."/>
      <w:lvlJc w:val="left"/>
      <w:pPr>
        <w:ind w:left="1004" w:hanging="360"/>
      </w:pPr>
      <w:rPr>
        <w:rFonts w:hint="default"/>
      </w:rPr>
    </w:lvl>
    <w:lvl w:ilvl="1" w:tplc="33407C14">
      <w:start w:val="1"/>
      <w:numFmt w:val="decimal"/>
      <w:lvlText w:val="%2."/>
      <w:lvlJc w:val="left"/>
      <w:pPr>
        <w:ind w:left="644" w:hanging="360"/>
      </w:pPr>
      <w:rPr>
        <w:rFonts w:hint="default"/>
      </w:r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5">
    <w:nsid w:val="5F0D4AA9"/>
    <w:multiLevelType w:val="hybridMultilevel"/>
    <w:tmpl w:val="02106B30"/>
    <w:lvl w:ilvl="0" w:tplc="710A04B8">
      <w:start w:val="1"/>
      <w:numFmt w:val="lowerLetter"/>
      <w:lvlText w:val="%1."/>
      <w:lvlJc w:val="left"/>
      <w:pPr>
        <w:ind w:left="1637" w:hanging="360"/>
      </w:pPr>
      <w:rPr>
        <w:rFonts w:hint="default"/>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46">
    <w:nsid w:val="619F5C7D"/>
    <w:multiLevelType w:val="multilevel"/>
    <w:tmpl w:val="050E2812"/>
    <w:lvl w:ilvl="0">
      <w:start w:val="1"/>
      <w:numFmt w:val="lowerLetter"/>
      <w:lvlText w:val="%1."/>
      <w:lvlJc w:val="left"/>
      <w:pPr>
        <w:ind w:left="1070" w:hanging="360"/>
      </w:pPr>
      <w:rPr>
        <w:rFonts w:hint="default"/>
        <w:b/>
        <w:bCs/>
      </w:rPr>
    </w:lvl>
    <w:lvl w:ilvl="1">
      <w:start w:val="1"/>
      <w:numFmt w:val="decimal"/>
      <w:lvlText w:val="2.%2."/>
      <w:lvlJc w:val="left"/>
      <w:pPr>
        <w:ind w:left="1555"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47">
    <w:nsid w:val="673A64F6"/>
    <w:multiLevelType w:val="hybridMultilevel"/>
    <w:tmpl w:val="359CF210"/>
    <w:lvl w:ilvl="0" w:tplc="C88C3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8764C45"/>
    <w:multiLevelType w:val="multilevel"/>
    <w:tmpl w:val="5C3493CA"/>
    <w:lvl w:ilvl="0">
      <w:start w:val="5"/>
      <w:numFmt w:val="decimal"/>
      <w:lvlText w:val="%1."/>
      <w:lvlJc w:val="left"/>
      <w:pPr>
        <w:ind w:left="420" w:hanging="420"/>
      </w:pPr>
      <w:rPr>
        <w:rFonts w:hint="default"/>
      </w:rPr>
    </w:lvl>
    <w:lvl w:ilvl="1">
      <w:start w:val="1"/>
      <w:numFmt w:val="decimal"/>
      <w:lvlText w:val="%1.%2."/>
      <w:lvlJc w:val="left"/>
      <w:pPr>
        <w:ind w:left="412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9">
    <w:nsid w:val="6A5A480B"/>
    <w:multiLevelType w:val="hybridMultilevel"/>
    <w:tmpl w:val="2D462E4E"/>
    <w:lvl w:ilvl="0" w:tplc="04210019">
      <w:start w:val="1"/>
      <w:numFmt w:val="lowerLetter"/>
      <w:lvlText w:val="%1."/>
      <w:lvlJc w:val="left"/>
      <w:pPr>
        <w:ind w:left="1070" w:hanging="360"/>
      </w:pPr>
      <w:rPr>
        <w:rFonts w:hint="default"/>
      </w:rPr>
    </w:lvl>
    <w:lvl w:ilvl="1" w:tplc="453A42E0">
      <w:start w:val="1"/>
      <w:numFmt w:val="decimal"/>
      <w:lvlText w:val="%2."/>
      <w:lvlJc w:val="left"/>
      <w:pPr>
        <w:ind w:left="644" w:hanging="360"/>
      </w:pPr>
      <w:rPr>
        <w:rFonts w:hint="default"/>
      </w:rPr>
    </w:lvl>
    <w:lvl w:ilvl="2" w:tplc="04090019">
      <w:start w:val="1"/>
      <w:numFmt w:val="lowerLetter"/>
      <w:lvlText w:val="%3."/>
      <w:lvlJc w:val="left"/>
      <w:pPr>
        <w:ind w:left="1070" w:hanging="360"/>
      </w:pPr>
      <w:rPr>
        <w:rFonts w:hint="default"/>
      </w:r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0">
    <w:nsid w:val="6BBF43A1"/>
    <w:multiLevelType w:val="multilevel"/>
    <w:tmpl w:val="81A0417A"/>
    <w:lvl w:ilvl="0">
      <w:start w:val="4"/>
      <w:numFmt w:val="decimal"/>
      <w:lvlText w:val="%1."/>
      <w:lvlJc w:val="left"/>
      <w:pPr>
        <w:ind w:left="420" w:hanging="420"/>
      </w:pPr>
      <w:rPr>
        <w:rFonts w:hint="default"/>
      </w:rPr>
    </w:lvl>
    <w:lvl w:ilvl="1">
      <w:start w:val="3"/>
      <w:numFmt w:val="decimal"/>
      <w:lvlText w:val="%1.%2."/>
      <w:lvlJc w:val="left"/>
      <w:pPr>
        <w:ind w:left="2275" w:hanging="720"/>
      </w:pPr>
      <w:rPr>
        <w:rFonts w:hint="default"/>
      </w:rPr>
    </w:lvl>
    <w:lvl w:ilvl="2">
      <w:start w:val="1"/>
      <w:numFmt w:val="decimal"/>
      <w:lvlText w:val="%1.%2.%3."/>
      <w:lvlJc w:val="left"/>
      <w:pPr>
        <w:ind w:left="3830" w:hanging="720"/>
      </w:pPr>
      <w:rPr>
        <w:rFonts w:hint="default"/>
      </w:rPr>
    </w:lvl>
    <w:lvl w:ilvl="3">
      <w:start w:val="1"/>
      <w:numFmt w:val="decimal"/>
      <w:lvlText w:val="%1.%2.%3.%4."/>
      <w:lvlJc w:val="left"/>
      <w:pPr>
        <w:ind w:left="5745" w:hanging="1080"/>
      </w:pPr>
      <w:rPr>
        <w:rFonts w:hint="default"/>
      </w:rPr>
    </w:lvl>
    <w:lvl w:ilvl="4">
      <w:start w:val="1"/>
      <w:numFmt w:val="decimal"/>
      <w:lvlText w:val="%1.%2.%3.%4.%5."/>
      <w:lvlJc w:val="left"/>
      <w:pPr>
        <w:ind w:left="7300" w:hanging="1080"/>
      </w:pPr>
      <w:rPr>
        <w:rFonts w:hint="default"/>
      </w:rPr>
    </w:lvl>
    <w:lvl w:ilvl="5">
      <w:start w:val="1"/>
      <w:numFmt w:val="decimal"/>
      <w:lvlText w:val="%1.%2.%3.%4.%5.%6."/>
      <w:lvlJc w:val="left"/>
      <w:pPr>
        <w:ind w:left="9215" w:hanging="1440"/>
      </w:pPr>
      <w:rPr>
        <w:rFonts w:hint="default"/>
      </w:rPr>
    </w:lvl>
    <w:lvl w:ilvl="6">
      <w:start w:val="1"/>
      <w:numFmt w:val="decimal"/>
      <w:lvlText w:val="%1.%2.%3.%4.%5.%6.%7."/>
      <w:lvlJc w:val="left"/>
      <w:pPr>
        <w:ind w:left="10770" w:hanging="1440"/>
      </w:pPr>
      <w:rPr>
        <w:rFonts w:hint="default"/>
      </w:rPr>
    </w:lvl>
    <w:lvl w:ilvl="7">
      <w:start w:val="1"/>
      <w:numFmt w:val="decimal"/>
      <w:lvlText w:val="%1.%2.%3.%4.%5.%6.%7.%8."/>
      <w:lvlJc w:val="left"/>
      <w:pPr>
        <w:ind w:left="12685" w:hanging="1800"/>
      </w:pPr>
      <w:rPr>
        <w:rFonts w:hint="default"/>
      </w:rPr>
    </w:lvl>
    <w:lvl w:ilvl="8">
      <w:start w:val="1"/>
      <w:numFmt w:val="decimal"/>
      <w:lvlText w:val="%1.%2.%3.%4.%5.%6.%7.%8.%9."/>
      <w:lvlJc w:val="left"/>
      <w:pPr>
        <w:ind w:left="14600" w:hanging="2160"/>
      </w:pPr>
      <w:rPr>
        <w:rFonts w:hint="default"/>
      </w:rPr>
    </w:lvl>
  </w:abstractNum>
  <w:abstractNum w:abstractNumId="51">
    <w:nsid w:val="6C49023A"/>
    <w:multiLevelType w:val="hybridMultilevel"/>
    <w:tmpl w:val="39922622"/>
    <w:lvl w:ilvl="0" w:tplc="710A04B8">
      <w:start w:val="1"/>
      <w:numFmt w:val="lowerLetter"/>
      <w:lvlText w:val="%1."/>
      <w:lvlJc w:val="left"/>
      <w:pPr>
        <w:ind w:left="1124" w:hanging="360"/>
      </w:pPr>
      <w:rPr>
        <w:rFonts w:hint="default"/>
      </w:rPr>
    </w:lvl>
    <w:lvl w:ilvl="1" w:tplc="EBBE996A">
      <w:start w:val="1"/>
      <w:numFmt w:val="decimal"/>
      <w:lvlText w:val="%2."/>
      <w:lvlJc w:val="left"/>
      <w:pPr>
        <w:ind w:left="698" w:hanging="360"/>
      </w:pPr>
      <w:rPr>
        <w:rFonts w:hint="default"/>
      </w:rPr>
    </w:lvl>
    <w:lvl w:ilvl="2" w:tplc="0421001B" w:tentative="1">
      <w:start w:val="1"/>
      <w:numFmt w:val="lowerRoman"/>
      <w:lvlText w:val="%3."/>
      <w:lvlJc w:val="right"/>
      <w:pPr>
        <w:ind w:left="2564" w:hanging="180"/>
      </w:pPr>
    </w:lvl>
    <w:lvl w:ilvl="3" w:tplc="0421000F" w:tentative="1">
      <w:start w:val="1"/>
      <w:numFmt w:val="decimal"/>
      <w:lvlText w:val="%4."/>
      <w:lvlJc w:val="left"/>
      <w:pPr>
        <w:ind w:left="3284" w:hanging="360"/>
      </w:pPr>
    </w:lvl>
    <w:lvl w:ilvl="4" w:tplc="04210019" w:tentative="1">
      <w:start w:val="1"/>
      <w:numFmt w:val="lowerLetter"/>
      <w:lvlText w:val="%5."/>
      <w:lvlJc w:val="left"/>
      <w:pPr>
        <w:ind w:left="4004" w:hanging="360"/>
      </w:pPr>
    </w:lvl>
    <w:lvl w:ilvl="5" w:tplc="0421001B" w:tentative="1">
      <w:start w:val="1"/>
      <w:numFmt w:val="lowerRoman"/>
      <w:lvlText w:val="%6."/>
      <w:lvlJc w:val="right"/>
      <w:pPr>
        <w:ind w:left="4724" w:hanging="180"/>
      </w:pPr>
    </w:lvl>
    <w:lvl w:ilvl="6" w:tplc="0421000F" w:tentative="1">
      <w:start w:val="1"/>
      <w:numFmt w:val="decimal"/>
      <w:lvlText w:val="%7."/>
      <w:lvlJc w:val="left"/>
      <w:pPr>
        <w:ind w:left="5444" w:hanging="360"/>
      </w:pPr>
    </w:lvl>
    <w:lvl w:ilvl="7" w:tplc="04210019" w:tentative="1">
      <w:start w:val="1"/>
      <w:numFmt w:val="lowerLetter"/>
      <w:lvlText w:val="%8."/>
      <w:lvlJc w:val="left"/>
      <w:pPr>
        <w:ind w:left="6164" w:hanging="360"/>
      </w:pPr>
    </w:lvl>
    <w:lvl w:ilvl="8" w:tplc="0421001B" w:tentative="1">
      <w:start w:val="1"/>
      <w:numFmt w:val="lowerRoman"/>
      <w:lvlText w:val="%9."/>
      <w:lvlJc w:val="right"/>
      <w:pPr>
        <w:ind w:left="6884" w:hanging="180"/>
      </w:pPr>
    </w:lvl>
  </w:abstractNum>
  <w:abstractNum w:abstractNumId="52">
    <w:nsid w:val="70FE04BF"/>
    <w:multiLevelType w:val="hybridMultilevel"/>
    <w:tmpl w:val="D1EA74B0"/>
    <w:lvl w:ilvl="0" w:tplc="04090015">
      <w:start w:val="1"/>
      <w:numFmt w:val="upperLetter"/>
      <w:lvlText w:val="%1."/>
      <w:lvlJc w:val="left"/>
      <w:pPr>
        <w:ind w:left="720" w:hanging="360"/>
      </w:pPr>
    </w:lvl>
    <w:lvl w:ilvl="1" w:tplc="17821A5C">
      <w:start w:val="1"/>
      <w:numFmt w:val="decimal"/>
      <w:lvlText w:val="%2."/>
      <w:lvlJc w:val="left"/>
      <w:pPr>
        <w:ind w:left="1440" w:hanging="360"/>
      </w:pPr>
      <w:rPr>
        <w:rFonts w:hint="default"/>
        <w:b/>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4C44D04"/>
    <w:multiLevelType w:val="hybridMultilevel"/>
    <w:tmpl w:val="9B442B00"/>
    <w:lvl w:ilvl="0" w:tplc="710A04B8">
      <w:start w:val="1"/>
      <w:numFmt w:val="lowerLetter"/>
      <w:lvlText w:val="%1."/>
      <w:lvlJc w:val="left"/>
      <w:pPr>
        <w:ind w:left="1070"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54">
    <w:nsid w:val="7A6308FA"/>
    <w:multiLevelType w:val="hybridMultilevel"/>
    <w:tmpl w:val="FD320C7A"/>
    <w:lvl w:ilvl="0" w:tplc="04090019">
      <w:start w:val="1"/>
      <w:numFmt w:val="lowerLetter"/>
      <w:lvlText w:val="%1."/>
      <w:lvlJc w:val="left"/>
      <w:pPr>
        <w:ind w:left="1208" w:hanging="360"/>
      </w:pPr>
      <w:rPr>
        <w:rFonts w:hint="default"/>
      </w:rPr>
    </w:lvl>
    <w:lvl w:ilvl="1" w:tplc="BD0E44F4">
      <w:start w:val="1"/>
      <w:numFmt w:val="lowerLetter"/>
      <w:lvlText w:val="%2."/>
      <w:lvlJc w:val="left"/>
      <w:pPr>
        <w:ind w:left="1350" w:hanging="360"/>
      </w:pPr>
      <w:rPr>
        <w:rFonts w:hint="default"/>
      </w:rPr>
    </w:lvl>
    <w:lvl w:ilvl="2" w:tplc="0421001B" w:tentative="1">
      <w:start w:val="1"/>
      <w:numFmt w:val="lowerRoman"/>
      <w:lvlText w:val="%3."/>
      <w:lvlJc w:val="right"/>
      <w:pPr>
        <w:ind w:left="2648" w:hanging="180"/>
      </w:pPr>
    </w:lvl>
    <w:lvl w:ilvl="3" w:tplc="0421000F" w:tentative="1">
      <w:start w:val="1"/>
      <w:numFmt w:val="decimal"/>
      <w:lvlText w:val="%4."/>
      <w:lvlJc w:val="left"/>
      <w:pPr>
        <w:ind w:left="3368" w:hanging="360"/>
      </w:pPr>
    </w:lvl>
    <w:lvl w:ilvl="4" w:tplc="04210019" w:tentative="1">
      <w:start w:val="1"/>
      <w:numFmt w:val="lowerLetter"/>
      <w:lvlText w:val="%5."/>
      <w:lvlJc w:val="left"/>
      <w:pPr>
        <w:ind w:left="4088" w:hanging="360"/>
      </w:pPr>
    </w:lvl>
    <w:lvl w:ilvl="5" w:tplc="0421001B" w:tentative="1">
      <w:start w:val="1"/>
      <w:numFmt w:val="lowerRoman"/>
      <w:lvlText w:val="%6."/>
      <w:lvlJc w:val="right"/>
      <w:pPr>
        <w:ind w:left="4808" w:hanging="180"/>
      </w:pPr>
    </w:lvl>
    <w:lvl w:ilvl="6" w:tplc="0421000F" w:tentative="1">
      <w:start w:val="1"/>
      <w:numFmt w:val="decimal"/>
      <w:lvlText w:val="%7."/>
      <w:lvlJc w:val="left"/>
      <w:pPr>
        <w:ind w:left="5528" w:hanging="360"/>
      </w:pPr>
    </w:lvl>
    <w:lvl w:ilvl="7" w:tplc="04210019" w:tentative="1">
      <w:start w:val="1"/>
      <w:numFmt w:val="lowerLetter"/>
      <w:lvlText w:val="%8."/>
      <w:lvlJc w:val="left"/>
      <w:pPr>
        <w:ind w:left="6248" w:hanging="360"/>
      </w:pPr>
    </w:lvl>
    <w:lvl w:ilvl="8" w:tplc="0421001B" w:tentative="1">
      <w:start w:val="1"/>
      <w:numFmt w:val="lowerRoman"/>
      <w:lvlText w:val="%9."/>
      <w:lvlJc w:val="right"/>
      <w:pPr>
        <w:ind w:left="6968" w:hanging="180"/>
      </w:pPr>
    </w:lvl>
  </w:abstractNum>
  <w:abstractNum w:abstractNumId="55">
    <w:nsid w:val="7A8808C5"/>
    <w:multiLevelType w:val="multilevel"/>
    <w:tmpl w:val="375AF860"/>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7AEE5A28"/>
    <w:multiLevelType w:val="hybridMultilevel"/>
    <w:tmpl w:val="E63AE87C"/>
    <w:lvl w:ilvl="0" w:tplc="710A04B8">
      <w:start w:val="1"/>
      <w:numFmt w:val="lowerLetter"/>
      <w:lvlText w:val="%1."/>
      <w:lvlJc w:val="left"/>
      <w:pPr>
        <w:ind w:left="177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D090F1C"/>
    <w:multiLevelType w:val="multilevel"/>
    <w:tmpl w:val="CC22AD82"/>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5"/>
  </w:num>
  <w:num w:numId="2">
    <w:abstractNumId w:val="40"/>
  </w:num>
  <w:num w:numId="3">
    <w:abstractNumId w:val="20"/>
  </w:num>
  <w:num w:numId="4">
    <w:abstractNumId w:val="17"/>
  </w:num>
  <w:num w:numId="5">
    <w:abstractNumId w:val="14"/>
  </w:num>
  <w:num w:numId="6">
    <w:abstractNumId w:val="15"/>
  </w:num>
  <w:num w:numId="7">
    <w:abstractNumId w:val="34"/>
  </w:num>
  <w:num w:numId="8">
    <w:abstractNumId w:val="32"/>
  </w:num>
  <w:num w:numId="9">
    <w:abstractNumId w:val="39"/>
  </w:num>
  <w:num w:numId="10">
    <w:abstractNumId w:val="24"/>
  </w:num>
  <w:num w:numId="11">
    <w:abstractNumId w:val="47"/>
  </w:num>
  <w:num w:numId="12">
    <w:abstractNumId w:val="11"/>
  </w:num>
  <w:num w:numId="13">
    <w:abstractNumId w:val="43"/>
  </w:num>
  <w:num w:numId="14">
    <w:abstractNumId w:val="28"/>
  </w:num>
  <w:num w:numId="15">
    <w:abstractNumId w:val="55"/>
  </w:num>
  <w:num w:numId="16">
    <w:abstractNumId w:val="29"/>
  </w:num>
  <w:num w:numId="17">
    <w:abstractNumId w:val="48"/>
  </w:num>
  <w:num w:numId="18">
    <w:abstractNumId w:val="45"/>
  </w:num>
  <w:num w:numId="19">
    <w:abstractNumId w:val="42"/>
  </w:num>
  <w:num w:numId="20">
    <w:abstractNumId w:val="10"/>
  </w:num>
  <w:num w:numId="21">
    <w:abstractNumId w:val="23"/>
  </w:num>
  <w:num w:numId="22">
    <w:abstractNumId w:val="22"/>
  </w:num>
  <w:num w:numId="23">
    <w:abstractNumId w:val="33"/>
  </w:num>
  <w:num w:numId="24">
    <w:abstractNumId w:val="8"/>
  </w:num>
  <w:num w:numId="25">
    <w:abstractNumId w:val="2"/>
  </w:num>
  <w:num w:numId="26">
    <w:abstractNumId w:val="6"/>
  </w:num>
  <w:num w:numId="27">
    <w:abstractNumId w:val="38"/>
  </w:num>
  <w:num w:numId="28">
    <w:abstractNumId w:val="3"/>
  </w:num>
  <w:num w:numId="29">
    <w:abstractNumId w:val="21"/>
  </w:num>
  <w:num w:numId="30">
    <w:abstractNumId w:val="57"/>
  </w:num>
  <w:num w:numId="31">
    <w:abstractNumId w:val="19"/>
  </w:num>
  <w:num w:numId="32">
    <w:abstractNumId w:val="1"/>
  </w:num>
  <w:num w:numId="33">
    <w:abstractNumId w:val="36"/>
  </w:num>
  <w:num w:numId="34">
    <w:abstractNumId w:val="13"/>
  </w:num>
  <w:num w:numId="35">
    <w:abstractNumId w:val="50"/>
  </w:num>
  <w:num w:numId="36">
    <w:abstractNumId w:val="4"/>
  </w:num>
  <w:num w:numId="37">
    <w:abstractNumId w:val="41"/>
  </w:num>
  <w:num w:numId="38">
    <w:abstractNumId w:val="18"/>
  </w:num>
  <w:num w:numId="39">
    <w:abstractNumId w:val="52"/>
  </w:num>
  <w:num w:numId="40">
    <w:abstractNumId w:val="56"/>
  </w:num>
  <w:num w:numId="41">
    <w:abstractNumId w:val="7"/>
  </w:num>
  <w:num w:numId="42">
    <w:abstractNumId w:val="49"/>
  </w:num>
  <w:num w:numId="43">
    <w:abstractNumId w:val="5"/>
  </w:num>
  <w:num w:numId="44">
    <w:abstractNumId w:val="53"/>
  </w:num>
  <w:num w:numId="45">
    <w:abstractNumId w:val="27"/>
  </w:num>
  <w:num w:numId="46">
    <w:abstractNumId w:val="0"/>
  </w:num>
  <w:num w:numId="47">
    <w:abstractNumId w:val="16"/>
  </w:num>
  <w:num w:numId="48">
    <w:abstractNumId w:val="35"/>
  </w:num>
  <w:num w:numId="49">
    <w:abstractNumId w:val="30"/>
  </w:num>
  <w:num w:numId="50">
    <w:abstractNumId w:val="51"/>
  </w:num>
  <w:num w:numId="51">
    <w:abstractNumId w:val="46"/>
  </w:num>
  <w:num w:numId="52">
    <w:abstractNumId w:val="26"/>
  </w:num>
  <w:num w:numId="53">
    <w:abstractNumId w:val="12"/>
  </w:num>
  <w:num w:numId="54">
    <w:abstractNumId w:val="44"/>
  </w:num>
  <w:num w:numId="55">
    <w:abstractNumId w:val="54"/>
  </w:num>
  <w:num w:numId="56">
    <w:abstractNumId w:val="37"/>
  </w:num>
  <w:num w:numId="57">
    <w:abstractNumId w:val="31"/>
  </w:num>
  <w:num w:numId="58">
    <w:abstractNumId w:val="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479"/>
    <w:rsid w:val="00000C08"/>
    <w:rsid w:val="00001B72"/>
    <w:rsid w:val="00001C96"/>
    <w:rsid w:val="00002117"/>
    <w:rsid w:val="00002FE4"/>
    <w:rsid w:val="00006DC7"/>
    <w:rsid w:val="00006DDB"/>
    <w:rsid w:val="000104C7"/>
    <w:rsid w:val="000126CA"/>
    <w:rsid w:val="00013258"/>
    <w:rsid w:val="0001474B"/>
    <w:rsid w:val="00014D36"/>
    <w:rsid w:val="00015F16"/>
    <w:rsid w:val="000160BE"/>
    <w:rsid w:val="00016CC9"/>
    <w:rsid w:val="000174E3"/>
    <w:rsid w:val="000175BF"/>
    <w:rsid w:val="00017758"/>
    <w:rsid w:val="00017F35"/>
    <w:rsid w:val="000201FA"/>
    <w:rsid w:val="0002474C"/>
    <w:rsid w:val="00024F3A"/>
    <w:rsid w:val="000266EC"/>
    <w:rsid w:val="00027C59"/>
    <w:rsid w:val="00027E0E"/>
    <w:rsid w:val="000318A8"/>
    <w:rsid w:val="000329E4"/>
    <w:rsid w:val="00037FFB"/>
    <w:rsid w:val="0004085B"/>
    <w:rsid w:val="00040A9F"/>
    <w:rsid w:val="00041544"/>
    <w:rsid w:val="00041926"/>
    <w:rsid w:val="00042BDA"/>
    <w:rsid w:val="00043395"/>
    <w:rsid w:val="000433EF"/>
    <w:rsid w:val="00043943"/>
    <w:rsid w:val="00043B54"/>
    <w:rsid w:val="00043E0B"/>
    <w:rsid w:val="00043E3A"/>
    <w:rsid w:val="00044361"/>
    <w:rsid w:val="0004514A"/>
    <w:rsid w:val="00046EA7"/>
    <w:rsid w:val="00052680"/>
    <w:rsid w:val="00052C56"/>
    <w:rsid w:val="000547C2"/>
    <w:rsid w:val="000552E6"/>
    <w:rsid w:val="000555C1"/>
    <w:rsid w:val="0005657C"/>
    <w:rsid w:val="00056E2D"/>
    <w:rsid w:val="000571F6"/>
    <w:rsid w:val="00060E37"/>
    <w:rsid w:val="00061272"/>
    <w:rsid w:val="00062E3F"/>
    <w:rsid w:val="00064930"/>
    <w:rsid w:val="00066B18"/>
    <w:rsid w:val="00067433"/>
    <w:rsid w:val="00067888"/>
    <w:rsid w:val="0006788D"/>
    <w:rsid w:val="0007012A"/>
    <w:rsid w:val="0007187C"/>
    <w:rsid w:val="00071C6C"/>
    <w:rsid w:val="00072291"/>
    <w:rsid w:val="00073B84"/>
    <w:rsid w:val="000747FB"/>
    <w:rsid w:val="00074C8F"/>
    <w:rsid w:val="00075420"/>
    <w:rsid w:val="0007681A"/>
    <w:rsid w:val="00076CCC"/>
    <w:rsid w:val="0007735E"/>
    <w:rsid w:val="00077C26"/>
    <w:rsid w:val="00080A84"/>
    <w:rsid w:val="00081DE7"/>
    <w:rsid w:val="00082105"/>
    <w:rsid w:val="00082770"/>
    <w:rsid w:val="00084720"/>
    <w:rsid w:val="00084F06"/>
    <w:rsid w:val="00084F09"/>
    <w:rsid w:val="00085040"/>
    <w:rsid w:val="000853D0"/>
    <w:rsid w:val="0008557C"/>
    <w:rsid w:val="00085A88"/>
    <w:rsid w:val="00087D66"/>
    <w:rsid w:val="00087DF3"/>
    <w:rsid w:val="00090CAD"/>
    <w:rsid w:val="000913D4"/>
    <w:rsid w:val="00091911"/>
    <w:rsid w:val="00091F9F"/>
    <w:rsid w:val="00091FF4"/>
    <w:rsid w:val="000928D2"/>
    <w:rsid w:val="00092FD2"/>
    <w:rsid w:val="0009310C"/>
    <w:rsid w:val="00093B1F"/>
    <w:rsid w:val="00093F7F"/>
    <w:rsid w:val="00093FA3"/>
    <w:rsid w:val="00094046"/>
    <w:rsid w:val="00094392"/>
    <w:rsid w:val="00094F79"/>
    <w:rsid w:val="0009594A"/>
    <w:rsid w:val="000A1254"/>
    <w:rsid w:val="000A168A"/>
    <w:rsid w:val="000A1C4C"/>
    <w:rsid w:val="000A1FFE"/>
    <w:rsid w:val="000A210E"/>
    <w:rsid w:val="000A3B80"/>
    <w:rsid w:val="000A44AD"/>
    <w:rsid w:val="000A4DBE"/>
    <w:rsid w:val="000A5049"/>
    <w:rsid w:val="000A51D5"/>
    <w:rsid w:val="000A554E"/>
    <w:rsid w:val="000A5E6E"/>
    <w:rsid w:val="000A6A16"/>
    <w:rsid w:val="000A6EB3"/>
    <w:rsid w:val="000A706D"/>
    <w:rsid w:val="000A7090"/>
    <w:rsid w:val="000A7160"/>
    <w:rsid w:val="000A7715"/>
    <w:rsid w:val="000B1122"/>
    <w:rsid w:val="000B1474"/>
    <w:rsid w:val="000B1BDE"/>
    <w:rsid w:val="000B2BC9"/>
    <w:rsid w:val="000B3EBA"/>
    <w:rsid w:val="000B43CD"/>
    <w:rsid w:val="000B5208"/>
    <w:rsid w:val="000B63CA"/>
    <w:rsid w:val="000B6B31"/>
    <w:rsid w:val="000B6E9E"/>
    <w:rsid w:val="000C0056"/>
    <w:rsid w:val="000C091F"/>
    <w:rsid w:val="000C1250"/>
    <w:rsid w:val="000C17EF"/>
    <w:rsid w:val="000C2645"/>
    <w:rsid w:val="000C469B"/>
    <w:rsid w:val="000C483A"/>
    <w:rsid w:val="000C4EDB"/>
    <w:rsid w:val="000C6BF6"/>
    <w:rsid w:val="000C744B"/>
    <w:rsid w:val="000D03CE"/>
    <w:rsid w:val="000D0B55"/>
    <w:rsid w:val="000D11A8"/>
    <w:rsid w:val="000D1679"/>
    <w:rsid w:val="000D1F50"/>
    <w:rsid w:val="000D243A"/>
    <w:rsid w:val="000D435D"/>
    <w:rsid w:val="000D5DBF"/>
    <w:rsid w:val="000D648C"/>
    <w:rsid w:val="000D6E77"/>
    <w:rsid w:val="000D7248"/>
    <w:rsid w:val="000D7923"/>
    <w:rsid w:val="000E05C2"/>
    <w:rsid w:val="000E05F9"/>
    <w:rsid w:val="000E48B8"/>
    <w:rsid w:val="000E5810"/>
    <w:rsid w:val="000E58D6"/>
    <w:rsid w:val="000E632C"/>
    <w:rsid w:val="000F0080"/>
    <w:rsid w:val="000F2135"/>
    <w:rsid w:val="000F2954"/>
    <w:rsid w:val="000F41E9"/>
    <w:rsid w:val="000F4558"/>
    <w:rsid w:val="000F4AAF"/>
    <w:rsid w:val="00102054"/>
    <w:rsid w:val="001058C6"/>
    <w:rsid w:val="001059AD"/>
    <w:rsid w:val="001062A7"/>
    <w:rsid w:val="00106A7D"/>
    <w:rsid w:val="0010722B"/>
    <w:rsid w:val="0011115A"/>
    <w:rsid w:val="00112416"/>
    <w:rsid w:val="00112CD3"/>
    <w:rsid w:val="00112D62"/>
    <w:rsid w:val="0011310E"/>
    <w:rsid w:val="00113DB3"/>
    <w:rsid w:val="00115622"/>
    <w:rsid w:val="00116559"/>
    <w:rsid w:val="001168CC"/>
    <w:rsid w:val="00116CB7"/>
    <w:rsid w:val="00117C23"/>
    <w:rsid w:val="001207AB"/>
    <w:rsid w:val="00120A21"/>
    <w:rsid w:val="0012129A"/>
    <w:rsid w:val="00121609"/>
    <w:rsid w:val="00121D90"/>
    <w:rsid w:val="00121F12"/>
    <w:rsid w:val="001240F0"/>
    <w:rsid w:val="001250B5"/>
    <w:rsid w:val="0012583F"/>
    <w:rsid w:val="0012590E"/>
    <w:rsid w:val="00125C67"/>
    <w:rsid w:val="00127470"/>
    <w:rsid w:val="0012751F"/>
    <w:rsid w:val="00127615"/>
    <w:rsid w:val="00127DB0"/>
    <w:rsid w:val="0013058F"/>
    <w:rsid w:val="00130E86"/>
    <w:rsid w:val="00133307"/>
    <w:rsid w:val="00133A2E"/>
    <w:rsid w:val="00133D9E"/>
    <w:rsid w:val="001345A0"/>
    <w:rsid w:val="00134704"/>
    <w:rsid w:val="001369FC"/>
    <w:rsid w:val="00137E71"/>
    <w:rsid w:val="001407D4"/>
    <w:rsid w:val="00140888"/>
    <w:rsid w:val="00140975"/>
    <w:rsid w:val="001428CC"/>
    <w:rsid w:val="00143E3D"/>
    <w:rsid w:val="00144350"/>
    <w:rsid w:val="00144C36"/>
    <w:rsid w:val="001452FB"/>
    <w:rsid w:val="00145BDC"/>
    <w:rsid w:val="00145C7E"/>
    <w:rsid w:val="00145CD0"/>
    <w:rsid w:val="00147187"/>
    <w:rsid w:val="0014767B"/>
    <w:rsid w:val="0014768C"/>
    <w:rsid w:val="00147FD6"/>
    <w:rsid w:val="00150492"/>
    <w:rsid w:val="001539E1"/>
    <w:rsid w:val="00153DDA"/>
    <w:rsid w:val="00154C9D"/>
    <w:rsid w:val="00156502"/>
    <w:rsid w:val="00156A8D"/>
    <w:rsid w:val="00157BE6"/>
    <w:rsid w:val="00160B73"/>
    <w:rsid w:val="00160E34"/>
    <w:rsid w:val="0016159C"/>
    <w:rsid w:val="001637A5"/>
    <w:rsid w:val="001642BF"/>
    <w:rsid w:val="0016531D"/>
    <w:rsid w:val="001661D3"/>
    <w:rsid w:val="0017058F"/>
    <w:rsid w:val="001706BF"/>
    <w:rsid w:val="001708A8"/>
    <w:rsid w:val="00172136"/>
    <w:rsid w:val="00172601"/>
    <w:rsid w:val="00172F8A"/>
    <w:rsid w:val="00174929"/>
    <w:rsid w:val="00175F70"/>
    <w:rsid w:val="00176A37"/>
    <w:rsid w:val="00177AF2"/>
    <w:rsid w:val="00180712"/>
    <w:rsid w:val="00180B94"/>
    <w:rsid w:val="00182B85"/>
    <w:rsid w:val="00183315"/>
    <w:rsid w:val="001843C3"/>
    <w:rsid w:val="001852FE"/>
    <w:rsid w:val="0018535E"/>
    <w:rsid w:val="00185814"/>
    <w:rsid w:val="00185958"/>
    <w:rsid w:val="0018696E"/>
    <w:rsid w:val="00186E1B"/>
    <w:rsid w:val="00187C93"/>
    <w:rsid w:val="00187D1E"/>
    <w:rsid w:val="001903EC"/>
    <w:rsid w:val="00190B04"/>
    <w:rsid w:val="00191ABA"/>
    <w:rsid w:val="00193707"/>
    <w:rsid w:val="00193D75"/>
    <w:rsid w:val="0019446C"/>
    <w:rsid w:val="001967E3"/>
    <w:rsid w:val="001A04FA"/>
    <w:rsid w:val="001A0B01"/>
    <w:rsid w:val="001A0D1F"/>
    <w:rsid w:val="001A112C"/>
    <w:rsid w:val="001A2C2B"/>
    <w:rsid w:val="001A2FA5"/>
    <w:rsid w:val="001A3465"/>
    <w:rsid w:val="001A3997"/>
    <w:rsid w:val="001A3FCB"/>
    <w:rsid w:val="001A4392"/>
    <w:rsid w:val="001A4588"/>
    <w:rsid w:val="001A672A"/>
    <w:rsid w:val="001A6FB5"/>
    <w:rsid w:val="001B1B36"/>
    <w:rsid w:val="001B1B8E"/>
    <w:rsid w:val="001B2032"/>
    <w:rsid w:val="001B3047"/>
    <w:rsid w:val="001B31D6"/>
    <w:rsid w:val="001B4168"/>
    <w:rsid w:val="001B4BF7"/>
    <w:rsid w:val="001B5D80"/>
    <w:rsid w:val="001B676F"/>
    <w:rsid w:val="001B7F3E"/>
    <w:rsid w:val="001C102D"/>
    <w:rsid w:val="001C172F"/>
    <w:rsid w:val="001C2941"/>
    <w:rsid w:val="001C333B"/>
    <w:rsid w:val="001C461C"/>
    <w:rsid w:val="001C5493"/>
    <w:rsid w:val="001D080E"/>
    <w:rsid w:val="001D101D"/>
    <w:rsid w:val="001D3718"/>
    <w:rsid w:val="001D69F6"/>
    <w:rsid w:val="001D748F"/>
    <w:rsid w:val="001D7FB7"/>
    <w:rsid w:val="001E1BDA"/>
    <w:rsid w:val="001E20FA"/>
    <w:rsid w:val="001E26BF"/>
    <w:rsid w:val="001E5129"/>
    <w:rsid w:val="001E5268"/>
    <w:rsid w:val="001E6225"/>
    <w:rsid w:val="001E6409"/>
    <w:rsid w:val="001E74C1"/>
    <w:rsid w:val="001E794E"/>
    <w:rsid w:val="001E7D47"/>
    <w:rsid w:val="001F1C70"/>
    <w:rsid w:val="001F3364"/>
    <w:rsid w:val="001F4CB5"/>
    <w:rsid w:val="001F6040"/>
    <w:rsid w:val="001F6BA0"/>
    <w:rsid w:val="00202E03"/>
    <w:rsid w:val="00202F53"/>
    <w:rsid w:val="0020300E"/>
    <w:rsid w:val="002033B8"/>
    <w:rsid w:val="0020348E"/>
    <w:rsid w:val="00203C9F"/>
    <w:rsid w:val="00206154"/>
    <w:rsid w:val="0020616B"/>
    <w:rsid w:val="002102B5"/>
    <w:rsid w:val="002128A1"/>
    <w:rsid w:val="0021367B"/>
    <w:rsid w:val="0021400A"/>
    <w:rsid w:val="002162FB"/>
    <w:rsid w:val="002163E8"/>
    <w:rsid w:val="00216CE5"/>
    <w:rsid w:val="0021704D"/>
    <w:rsid w:val="00217EF7"/>
    <w:rsid w:val="00217F6E"/>
    <w:rsid w:val="002214FA"/>
    <w:rsid w:val="00222515"/>
    <w:rsid w:val="00222E0B"/>
    <w:rsid w:val="00224F10"/>
    <w:rsid w:val="002260CE"/>
    <w:rsid w:val="0022673A"/>
    <w:rsid w:val="00230617"/>
    <w:rsid w:val="002309DB"/>
    <w:rsid w:val="00231251"/>
    <w:rsid w:val="0023278A"/>
    <w:rsid w:val="00236A85"/>
    <w:rsid w:val="0023753A"/>
    <w:rsid w:val="002410B4"/>
    <w:rsid w:val="00242FE1"/>
    <w:rsid w:val="0024352C"/>
    <w:rsid w:val="00244F8B"/>
    <w:rsid w:val="0024527A"/>
    <w:rsid w:val="00245745"/>
    <w:rsid w:val="00246D5A"/>
    <w:rsid w:val="00247E1B"/>
    <w:rsid w:val="002506FE"/>
    <w:rsid w:val="002521EB"/>
    <w:rsid w:val="002535E3"/>
    <w:rsid w:val="002556A7"/>
    <w:rsid w:val="002562A9"/>
    <w:rsid w:val="00256722"/>
    <w:rsid w:val="00256C72"/>
    <w:rsid w:val="00256D91"/>
    <w:rsid w:val="002577DF"/>
    <w:rsid w:val="00257AE8"/>
    <w:rsid w:val="00261A0A"/>
    <w:rsid w:val="00261C68"/>
    <w:rsid w:val="00261EDD"/>
    <w:rsid w:val="00263C8C"/>
    <w:rsid w:val="00263EA1"/>
    <w:rsid w:val="00264EA4"/>
    <w:rsid w:val="00265306"/>
    <w:rsid w:val="00266A37"/>
    <w:rsid w:val="00267FA3"/>
    <w:rsid w:val="002705BA"/>
    <w:rsid w:val="00270DD4"/>
    <w:rsid w:val="00271163"/>
    <w:rsid w:val="0027164D"/>
    <w:rsid w:val="0027280C"/>
    <w:rsid w:val="00272CF9"/>
    <w:rsid w:val="00273814"/>
    <w:rsid w:val="00274335"/>
    <w:rsid w:val="00274AE0"/>
    <w:rsid w:val="00275818"/>
    <w:rsid w:val="0027614A"/>
    <w:rsid w:val="00276264"/>
    <w:rsid w:val="00277040"/>
    <w:rsid w:val="00277048"/>
    <w:rsid w:val="00277665"/>
    <w:rsid w:val="00277FE3"/>
    <w:rsid w:val="00282844"/>
    <w:rsid w:val="00282B8F"/>
    <w:rsid w:val="002835F6"/>
    <w:rsid w:val="00283B90"/>
    <w:rsid w:val="00284D9E"/>
    <w:rsid w:val="002852E9"/>
    <w:rsid w:val="00285609"/>
    <w:rsid w:val="00285B14"/>
    <w:rsid w:val="00285C6A"/>
    <w:rsid w:val="00286761"/>
    <w:rsid w:val="00287BE7"/>
    <w:rsid w:val="0029155B"/>
    <w:rsid w:val="00291A4B"/>
    <w:rsid w:val="00293D5F"/>
    <w:rsid w:val="0029444B"/>
    <w:rsid w:val="00294683"/>
    <w:rsid w:val="00295285"/>
    <w:rsid w:val="002955FA"/>
    <w:rsid w:val="00295EE2"/>
    <w:rsid w:val="00295F05"/>
    <w:rsid w:val="002A00FD"/>
    <w:rsid w:val="002A0611"/>
    <w:rsid w:val="002A1E89"/>
    <w:rsid w:val="002A46D1"/>
    <w:rsid w:val="002A4D2E"/>
    <w:rsid w:val="002A62C8"/>
    <w:rsid w:val="002A635D"/>
    <w:rsid w:val="002A662F"/>
    <w:rsid w:val="002A7A93"/>
    <w:rsid w:val="002A7C72"/>
    <w:rsid w:val="002B0AB9"/>
    <w:rsid w:val="002B146C"/>
    <w:rsid w:val="002B1731"/>
    <w:rsid w:val="002B22F8"/>
    <w:rsid w:val="002B2488"/>
    <w:rsid w:val="002B2524"/>
    <w:rsid w:val="002B2D92"/>
    <w:rsid w:val="002B4E5F"/>
    <w:rsid w:val="002B51C4"/>
    <w:rsid w:val="002B5986"/>
    <w:rsid w:val="002B6FA4"/>
    <w:rsid w:val="002B7AE2"/>
    <w:rsid w:val="002C01FD"/>
    <w:rsid w:val="002C202B"/>
    <w:rsid w:val="002C23FE"/>
    <w:rsid w:val="002C2B5F"/>
    <w:rsid w:val="002C2B69"/>
    <w:rsid w:val="002C2DF8"/>
    <w:rsid w:val="002C3696"/>
    <w:rsid w:val="002C3795"/>
    <w:rsid w:val="002C423A"/>
    <w:rsid w:val="002C53AD"/>
    <w:rsid w:val="002C5A4D"/>
    <w:rsid w:val="002C5FAB"/>
    <w:rsid w:val="002C616D"/>
    <w:rsid w:val="002C75DD"/>
    <w:rsid w:val="002C774D"/>
    <w:rsid w:val="002C7DF4"/>
    <w:rsid w:val="002D074E"/>
    <w:rsid w:val="002D16B4"/>
    <w:rsid w:val="002D19F3"/>
    <w:rsid w:val="002D2B21"/>
    <w:rsid w:val="002D3538"/>
    <w:rsid w:val="002D5201"/>
    <w:rsid w:val="002D539D"/>
    <w:rsid w:val="002D554B"/>
    <w:rsid w:val="002D5C41"/>
    <w:rsid w:val="002D765D"/>
    <w:rsid w:val="002D7E56"/>
    <w:rsid w:val="002E1398"/>
    <w:rsid w:val="002E1808"/>
    <w:rsid w:val="002E25A5"/>
    <w:rsid w:val="002E2950"/>
    <w:rsid w:val="002E3227"/>
    <w:rsid w:val="002E348F"/>
    <w:rsid w:val="002E4CFD"/>
    <w:rsid w:val="002E6EBF"/>
    <w:rsid w:val="002E7C77"/>
    <w:rsid w:val="002F04AB"/>
    <w:rsid w:val="002F0C23"/>
    <w:rsid w:val="002F1132"/>
    <w:rsid w:val="002F2D4D"/>
    <w:rsid w:val="002F2EDB"/>
    <w:rsid w:val="002F2F45"/>
    <w:rsid w:val="002F3257"/>
    <w:rsid w:val="002F33C6"/>
    <w:rsid w:val="002F4637"/>
    <w:rsid w:val="002F478C"/>
    <w:rsid w:val="002F47EE"/>
    <w:rsid w:val="002F4AF3"/>
    <w:rsid w:val="002F6B11"/>
    <w:rsid w:val="002F6CAD"/>
    <w:rsid w:val="00301152"/>
    <w:rsid w:val="003013BC"/>
    <w:rsid w:val="00302C45"/>
    <w:rsid w:val="00303296"/>
    <w:rsid w:val="003032A7"/>
    <w:rsid w:val="0030396D"/>
    <w:rsid w:val="00304FC2"/>
    <w:rsid w:val="00305440"/>
    <w:rsid w:val="00305727"/>
    <w:rsid w:val="00306F7E"/>
    <w:rsid w:val="003103CA"/>
    <w:rsid w:val="003103DC"/>
    <w:rsid w:val="0031227A"/>
    <w:rsid w:val="0031395D"/>
    <w:rsid w:val="00314198"/>
    <w:rsid w:val="00315C38"/>
    <w:rsid w:val="00315E96"/>
    <w:rsid w:val="00316C0A"/>
    <w:rsid w:val="00317795"/>
    <w:rsid w:val="00320010"/>
    <w:rsid w:val="00320502"/>
    <w:rsid w:val="00321051"/>
    <w:rsid w:val="0032160A"/>
    <w:rsid w:val="0032267C"/>
    <w:rsid w:val="00322AB0"/>
    <w:rsid w:val="00322DC3"/>
    <w:rsid w:val="003275F4"/>
    <w:rsid w:val="00327988"/>
    <w:rsid w:val="00327A75"/>
    <w:rsid w:val="00331526"/>
    <w:rsid w:val="003323B9"/>
    <w:rsid w:val="00332845"/>
    <w:rsid w:val="0033395C"/>
    <w:rsid w:val="00333D0F"/>
    <w:rsid w:val="003343B0"/>
    <w:rsid w:val="00334866"/>
    <w:rsid w:val="0033518C"/>
    <w:rsid w:val="0033552D"/>
    <w:rsid w:val="00335676"/>
    <w:rsid w:val="00335CB8"/>
    <w:rsid w:val="00336B35"/>
    <w:rsid w:val="00341D37"/>
    <w:rsid w:val="00342741"/>
    <w:rsid w:val="00342BD0"/>
    <w:rsid w:val="00343D51"/>
    <w:rsid w:val="00344838"/>
    <w:rsid w:val="0034571A"/>
    <w:rsid w:val="00345CE2"/>
    <w:rsid w:val="00353E02"/>
    <w:rsid w:val="00354726"/>
    <w:rsid w:val="00354DEC"/>
    <w:rsid w:val="0035575F"/>
    <w:rsid w:val="00356833"/>
    <w:rsid w:val="00357ADF"/>
    <w:rsid w:val="00360AC3"/>
    <w:rsid w:val="00361FD7"/>
    <w:rsid w:val="00363098"/>
    <w:rsid w:val="00363777"/>
    <w:rsid w:val="00363870"/>
    <w:rsid w:val="0036493A"/>
    <w:rsid w:val="00365773"/>
    <w:rsid w:val="003663B1"/>
    <w:rsid w:val="0036652D"/>
    <w:rsid w:val="00366D7C"/>
    <w:rsid w:val="00370FD8"/>
    <w:rsid w:val="00373A54"/>
    <w:rsid w:val="00374237"/>
    <w:rsid w:val="00375022"/>
    <w:rsid w:val="0037652F"/>
    <w:rsid w:val="003820C3"/>
    <w:rsid w:val="003840C4"/>
    <w:rsid w:val="00384FD6"/>
    <w:rsid w:val="00385AA9"/>
    <w:rsid w:val="00386268"/>
    <w:rsid w:val="00393B75"/>
    <w:rsid w:val="00394B22"/>
    <w:rsid w:val="003961F4"/>
    <w:rsid w:val="00396F67"/>
    <w:rsid w:val="0039700B"/>
    <w:rsid w:val="0039794E"/>
    <w:rsid w:val="00397C50"/>
    <w:rsid w:val="00397F6B"/>
    <w:rsid w:val="003A0438"/>
    <w:rsid w:val="003A047A"/>
    <w:rsid w:val="003A0679"/>
    <w:rsid w:val="003A0720"/>
    <w:rsid w:val="003A195D"/>
    <w:rsid w:val="003A1DAE"/>
    <w:rsid w:val="003A36F6"/>
    <w:rsid w:val="003A3B0F"/>
    <w:rsid w:val="003A3E6B"/>
    <w:rsid w:val="003A4203"/>
    <w:rsid w:val="003A4692"/>
    <w:rsid w:val="003A7FE3"/>
    <w:rsid w:val="003B0A19"/>
    <w:rsid w:val="003B1B74"/>
    <w:rsid w:val="003B1E6F"/>
    <w:rsid w:val="003B2BC1"/>
    <w:rsid w:val="003B3806"/>
    <w:rsid w:val="003B3A2A"/>
    <w:rsid w:val="003B73DB"/>
    <w:rsid w:val="003B7883"/>
    <w:rsid w:val="003C11D3"/>
    <w:rsid w:val="003C2A64"/>
    <w:rsid w:val="003C31F2"/>
    <w:rsid w:val="003C3DE1"/>
    <w:rsid w:val="003C44AF"/>
    <w:rsid w:val="003C53DB"/>
    <w:rsid w:val="003C6567"/>
    <w:rsid w:val="003C6C52"/>
    <w:rsid w:val="003C75FE"/>
    <w:rsid w:val="003D005A"/>
    <w:rsid w:val="003D0AD0"/>
    <w:rsid w:val="003D0BCB"/>
    <w:rsid w:val="003D205C"/>
    <w:rsid w:val="003D2512"/>
    <w:rsid w:val="003D4414"/>
    <w:rsid w:val="003D4485"/>
    <w:rsid w:val="003D46FB"/>
    <w:rsid w:val="003D4CA4"/>
    <w:rsid w:val="003D62BA"/>
    <w:rsid w:val="003D65E4"/>
    <w:rsid w:val="003D7CF4"/>
    <w:rsid w:val="003E16E8"/>
    <w:rsid w:val="003E1F35"/>
    <w:rsid w:val="003E274D"/>
    <w:rsid w:val="003E3132"/>
    <w:rsid w:val="003E407E"/>
    <w:rsid w:val="003E5BA9"/>
    <w:rsid w:val="003E6934"/>
    <w:rsid w:val="003F0352"/>
    <w:rsid w:val="003F0494"/>
    <w:rsid w:val="003F1948"/>
    <w:rsid w:val="003F1BB1"/>
    <w:rsid w:val="003F1C7F"/>
    <w:rsid w:val="003F38B7"/>
    <w:rsid w:val="003F43ED"/>
    <w:rsid w:val="003F4762"/>
    <w:rsid w:val="003F58FE"/>
    <w:rsid w:val="003F620C"/>
    <w:rsid w:val="003F6AD1"/>
    <w:rsid w:val="00401758"/>
    <w:rsid w:val="004032BF"/>
    <w:rsid w:val="0040486F"/>
    <w:rsid w:val="00404CF8"/>
    <w:rsid w:val="004058FE"/>
    <w:rsid w:val="00405DB6"/>
    <w:rsid w:val="00405FA9"/>
    <w:rsid w:val="0040613E"/>
    <w:rsid w:val="004066D3"/>
    <w:rsid w:val="004076D1"/>
    <w:rsid w:val="00407AA4"/>
    <w:rsid w:val="00410D76"/>
    <w:rsid w:val="00413795"/>
    <w:rsid w:val="00414E91"/>
    <w:rsid w:val="00416637"/>
    <w:rsid w:val="004175AB"/>
    <w:rsid w:val="004201DC"/>
    <w:rsid w:val="00420812"/>
    <w:rsid w:val="0042104B"/>
    <w:rsid w:val="004227A3"/>
    <w:rsid w:val="00423E42"/>
    <w:rsid w:val="00424715"/>
    <w:rsid w:val="00424B5C"/>
    <w:rsid w:val="00424C88"/>
    <w:rsid w:val="0042501E"/>
    <w:rsid w:val="00425689"/>
    <w:rsid w:val="0042568E"/>
    <w:rsid w:val="00426241"/>
    <w:rsid w:val="004269E5"/>
    <w:rsid w:val="00427938"/>
    <w:rsid w:val="0042794E"/>
    <w:rsid w:val="00431E86"/>
    <w:rsid w:val="00431EC5"/>
    <w:rsid w:val="00432F39"/>
    <w:rsid w:val="00433DCE"/>
    <w:rsid w:val="004343FE"/>
    <w:rsid w:val="00434F27"/>
    <w:rsid w:val="00435D80"/>
    <w:rsid w:val="0043697F"/>
    <w:rsid w:val="00436AA3"/>
    <w:rsid w:val="004371B7"/>
    <w:rsid w:val="00444095"/>
    <w:rsid w:val="00444F33"/>
    <w:rsid w:val="00445013"/>
    <w:rsid w:val="004458A2"/>
    <w:rsid w:val="00446051"/>
    <w:rsid w:val="00450504"/>
    <w:rsid w:val="00451969"/>
    <w:rsid w:val="004544B5"/>
    <w:rsid w:val="00454B90"/>
    <w:rsid w:val="0045521C"/>
    <w:rsid w:val="00455783"/>
    <w:rsid w:val="00455BD1"/>
    <w:rsid w:val="00456B5A"/>
    <w:rsid w:val="00460332"/>
    <w:rsid w:val="004603A1"/>
    <w:rsid w:val="0046077C"/>
    <w:rsid w:val="00460BBE"/>
    <w:rsid w:val="00461559"/>
    <w:rsid w:val="00463B09"/>
    <w:rsid w:val="0046495C"/>
    <w:rsid w:val="004656FA"/>
    <w:rsid w:val="00465AFC"/>
    <w:rsid w:val="0046653F"/>
    <w:rsid w:val="0046674B"/>
    <w:rsid w:val="00466922"/>
    <w:rsid w:val="004677C8"/>
    <w:rsid w:val="0047047B"/>
    <w:rsid w:val="0047092D"/>
    <w:rsid w:val="00471877"/>
    <w:rsid w:val="00471AD2"/>
    <w:rsid w:val="004722A8"/>
    <w:rsid w:val="004725CD"/>
    <w:rsid w:val="0047267B"/>
    <w:rsid w:val="0047512B"/>
    <w:rsid w:val="00476C34"/>
    <w:rsid w:val="00477A5E"/>
    <w:rsid w:val="00477F2E"/>
    <w:rsid w:val="0048010C"/>
    <w:rsid w:val="004808DA"/>
    <w:rsid w:val="00480BA3"/>
    <w:rsid w:val="00480F9A"/>
    <w:rsid w:val="004815CB"/>
    <w:rsid w:val="0048187C"/>
    <w:rsid w:val="00481DCF"/>
    <w:rsid w:val="00481DFE"/>
    <w:rsid w:val="00482EC0"/>
    <w:rsid w:val="00482F84"/>
    <w:rsid w:val="004833D7"/>
    <w:rsid w:val="00484230"/>
    <w:rsid w:val="00484987"/>
    <w:rsid w:val="00484A5C"/>
    <w:rsid w:val="00485035"/>
    <w:rsid w:val="00485C52"/>
    <w:rsid w:val="00486430"/>
    <w:rsid w:val="00486B17"/>
    <w:rsid w:val="00490861"/>
    <w:rsid w:val="00490894"/>
    <w:rsid w:val="00490A84"/>
    <w:rsid w:val="004915A4"/>
    <w:rsid w:val="00491D5B"/>
    <w:rsid w:val="00491E2E"/>
    <w:rsid w:val="00491EC5"/>
    <w:rsid w:val="00492195"/>
    <w:rsid w:val="00493100"/>
    <w:rsid w:val="00493993"/>
    <w:rsid w:val="0049417F"/>
    <w:rsid w:val="004950E2"/>
    <w:rsid w:val="004959E2"/>
    <w:rsid w:val="00495C0C"/>
    <w:rsid w:val="00496C8F"/>
    <w:rsid w:val="00497F06"/>
    <w:rsid w:val="004A144A"/>
    <w:rsid w:val="004A1D68"/>
    <w:rsid w:val="004A25AF"/>
    <w:rsid w:val="004A3033"/>
    <w:rsid w:val="004A33DC"/>
    <w:rsid w:val="004A5B8E"/>
    <w:rsid w:val="004A6B84"/>
    <w:rsid w:val="004A6BB9"/>
    <w:rsid w:val="004A6D35"/>
    <w:rsid w:val="004B110A"/>
    <w:rsid w:val="004B168D"/>
    <w:rsid w:val="004B1A5F"/>
    <w:rsid w:val="004B7FFD"/>
    <w:rsid w:val="004C0352"/>
    <w:rsid w:val="004C05F0"/>
    <w:rsid w:val="004C1DA3"/>
    <w:rsid w:val="004C20BC"/>
    <w:rsid w:val="004C27EC"/>
    <w:rsid w:val="004C2B69"/>
    <w:rsid w:val="004C2E52"/>
    <w:rsid w:val="004C3494"/>
    <w:rsid w:val="004C37BB"/>
    <w:rsid w:val="004C3A33"/>
    <w:rsid w:val="004C5082"/>
    <w:rsid w:val="004C5E5A"/>
    <w:rsid w:val="004C6AA0"/>
    <w:rsid w:val="004C6C9E"/>
    <w:rsid w:val="004C6E50"/>
    <w:rsid w:val="004C7101"/>
    <w:rsid w:val="004C7D54"/>
    <w:rsid w:val="004D0B02"/>
    <w:rsid w:val="004D1B06"/>
    <w:rsid w:val="004D2803"/>
    <w:rsid w:val="004D287E"/>
    <w:rsid w:val="004D2DA8"/>
    <w:rsid w:val="004D6C4D"/>
    <w:rsid w:val="004D6D0D"/>
    <w:rsid w:val="004D6DDA"/>
    <w:rsid w:val="004D766A"/>
    <w:rsid w:val="004D7EC3"/>
    <w:rsid w:val="004E23A5"/>
    <w:rsid w:val="004E23CA"/>
    <w:rsid w:val="004E391B"/>
    <w:rsid w:val="004E477E"/>
    <w:rsid w:val="004E5D86"/>
    <w:rsid w:val="004E62BC"/>
    <w:rsid w:val="004E68A4"/>
    <w:rsid w:val="004F0009"/>
    <w:rsid w:val="004F04CE"/>
    <w:rsid w:val="004F0A20"/>
    <w:rsid w:val="004F2644"/>
    <w:rsid w:val="004F35AD"/>
    <w:rsid w:val="004F4568"/>
    <w:rsid w:val="004F5209"/>
    <w:rsid w:val="004F553B"/>
    <w:rsid w:val="004F5596"/>
    <w:rsid w:val="004F63A8"/>
    <w:rsid w:val="004F6A20"/>
    <w:rsid w:val="004F7554"/>
    <w:rsid w:val="004F76A3"/>
    <w:rsid w:val="0050191B"/>
    <w:rsid w:val="005019B0"/>
    <w:rsid w:val="00502AAB"/>
    <w:rsid w:val="00502CFB"/>
    <w:rsid w:val="005034C4"/>
    <w:rsid w:val="00503590"/>
    <w:rsid w:val="00506747"/>
    <w:rsid w:val="00506CC6"/>
    <w:rsid w:val="00507F5A"/>
    <w:rsid w:val="005100C1"/>
    <w:rsid w:val="00510B2A"/>
    <w:rsid w:val="00511574"/>
    <w:rsid w:val="00511A6A"/>
    <w:rsid w:val="00511CCE"/>
    <w:rsid w:val="00512F26"/>
    <w:rsid w:val="005146B9"/>
    <w:rsid w:val="0051480B"/>
    <w:rsid w:val="00514EA9"/>
    <w:rsid w:val="00515B32"/>
    <w:rsid w:val="005164A7"/>
    <w:rsid w:val="005172F5"/>
    <w:rsid w:val="00517D99"/>
    <w:rsid w:val="00517DAB"/>
    <w:rsid w:val="00520BB0"/>
    <w:rsid w:val="0052159A"/>
    <w:rsid w:val="0052256F"/>
    <w:rsid w:val="00522782"/>
    <w:rsid w:val="00522A1D"/>
    <w:rsid w:val="00522A68"/>
    <w:rsid w:val="00522CE4"/>
    <w:rsid w:val="00522D05"/>
    <w:rsid w:val="00523417"/>
    <w:rsid w:val="00524419"/>
    <w:rsid w:val="00524A78"/>
    <w:rsid w:val="00524BCA"/>
    <w:rsid w:val="00525564"/>
    <w:rsid w:val="00525D55"/>
    <w:rsid w:val="005273A6"/>
    <w:rsid w:val="00531547"/>
    <w:rsid w:val="00531664"/>
    <w:rsid w:val="00531CC2"/>
    <w:rsid w:val="005320BC"/>
    <w:rsid w:val="00532123"/>
    <w:rsid w:val="00532A95"/>
    <w:rsid w:val="005330B9"/>
    <w:rsid w:val="005330D5"/>
    <w:rsid w:val="005339C9"/>
    <w:rsid w:val="0053497B"/>
    <w:rsid w:val="00534D40"/>
    <w:rsid w:val="00534DE4"/>
    <w:rsid w:val="00537F50"/>
    <w:rsid w:val="0054164A"/>
    <w:rsid w:val="005437BF"/>
    <w:rsid w:val="00544E85"/>
    <w:rsid w:val="005452D0"/>
    <w:rsid w:val="005456B8"/>
    <w:rsid w:val="00545E93"/>
    <w:rsid w:val="00545EA0"/>
    <w:rsid w:val="00546682"/>
    <w:rsid w:val="005466DE"/>
    <w:rsid w:val="00546A26"/>
    <w:rsid w:val="00546B29"/>
    <w:rsid w:val="005470E3"/>
    <w:rsid w:val="005471A4"/>
    <w:rsid w:val="0054743A"/>
    <w:rsid w:val="00547D57"/>
    <w:rsid w:val="00547EE3"/>
    <w:rsid w:val="00550D7D"/>
    <w:rsid w:val="00551B0B"/>
    <w:rsid w:val="005529D6"/>
    <w:rsid w:val="005542E0"/>
    <w:rsid w:val="00554A47"/>
    <w:rsid w:val="00554F16"/>
    <w:rsid w:val="005551FE"/>
    <w:rsid w:val="00555DF8"/>
    <w:rsid w:val="00560043"/>
    <w:rsid w:val="00560152"/>
    <w:rsid w:val="005608C2"/>
    <w:rsid w:val="00561B5E"/>
    <w:rsid w:val="00563051"/>
    <w:rsid w:val="005641E4"/>
    <w:rsid w:val="00564848"/>
    <w:rsid w:val="0056542B"/>
    <w:rsid w:val="00566FA1"/>
    <w:rsid w:val="00567E0E"/>
    <w:rsid w:val="00570C0D"/>
    <w:rsid w:val="00570C12"/>
    <w:rsid w:val="005732E3"/>
    <w:rsid w:val="0057401B"/>
    <w:rsid w:val="00574A13"/>
    <w:rsid w:val="005760FD"/>
    <w:rsid w:val="0057648D"/>
    <w:rsid w:val="0057671A"/>
    <w:rsid w:val="00576826"/>
    <w:rsid w:val="005772DC"/>
    <w:rsid w:val="005811C8"/>
    <w:rsid w:val="005821D6"/>
    <w:rsid w:val="005827EC"/>
    <w:rsid w:val="005846AB"/>
    <w:rsid w:val="005852A7"/>
    <w:rsid w:val="00585DB0"/>
    <w:rsid w:val="0058642A"/>
    <w:rsid w:val="00586BA6"/>
    <w:rsid w:val="00587AFB"/>
    <w:rsid w:val="00590437"/>
    <w:rsid w:val="00590DD0"/>
    <w:rsid w:val="00591074"/>
    <w:rsid w:val="00591202"/>
    <w:rsid w:val="0059120E"/>
    <w:rsid w:val="00592F23"/>
    <w:rsid w:val="005932DD"/>
    <w:rsid w:val="00593EE3"/>
    <w:rsid w:val="00594676"/>
    <w:rsid w:val="005947A7"/>
    <w:rsid w:val="00594D8C"/>
    <w:rsid w:val="00595259"/>
    <w:rsid w:val="005A08F9"/>
    <w:rsid w:val="005A0A4C"/>
    <w:rsid w:val="005A2745"/>
    <w:rsid w:val="005A54C5"/>
    <w:rsid w:val="005A5F79"/>
    <w:rsid w:val="005A7532"/>
    <w:rsid w:val="005B0806"/>
    <w:rsid w:val="005B130D"/>
    <w:rsid w:val="005B1993"/>
    <w:rsid w:val="005B1A1A"/>
    <w:rsid w:val="005B2281"/>
    <w:rsid w:val="005B240E"/>
    <w:rsid w:val="005B3009"/>
    <w:rsid w:val="005B3B63"/>
    <w:rsid w:val="005B5D9B"/>
    <w:rsid w:val="005B66FA"/>
    <w:rsid w:val="005B7F69"/>
    <w:rsid w:val="005C0A03"/>
    <w:rsid w:val="005C16A0"/>
    <w:rsid w:val="005C284E"/>
    <w:rsid w:val="005C31F6"/>
    <w:rsid w:val="005C6A61"/>
    <w:rsid w:val="005C6F6E"/>
    <w:rsid w:val="005C7321"/>
    <w:rsid w:val="005D00E8"/>
    <w:rsid w:val="005D0681"/>
    <w:rsid w:val="005D0FC1"/>
    <w:rsid w:val="005D1174"/>
    <w:rsid w:val="005D16C0"/>
    <w:rsid w:val="005D3240"/>
    <w:rsid w:val="005D3938"/>
    <w:rsid w:val="005D4945"/>
    <w:rsid w:val="005D6AED"/>
    <w:rsid w:val="005D6C5E"/>
    <w:rsid w:val="005D74A2"/>
    <w:rsid w:val="005E0E91"/>
    <w:rsid w:val="005E1A4C"/>
    <w:rsid w:val="005E423A"/>
    <w:rsid w:val="005E4BD5"/>
    <w:rsid w:val="005E5603"/>
    <w:rsid w:val="005E58F7"/>
    <w:rsid w:val="005E6E0B"/>
    <w:rsid w:val="005E736D"/>
    <w:rsid w:val="005E765E"/>
    <w:rsid w:val="005E79D7"/>
    <w:rsid w:val="005F020F"/>
    <w:rsid w:val="005F02A9"/>
    <w:rsid w:val="005F0E30"/>
    <w:rsid w:val="005F0FCF"/>
    <w:rsid w:val="005F0FEB"/>
    <w:rsid w:val="005F125D"/>
    <w:rsid w:val="005F128C"/>
    <w:rsid w:val="005F365A"/>
    <w:rsid w:val="005F49F6"/>
    <w:rsid w:val="005F4C7F"/>
    <w:rsid w:val="005F52B6"/>
    <w:rsid w:val="005F5826"/>
    <w:rsid w:val="005F584B"/>
    <w:rsid w:val="005F6D97"/>
    <w:rsid w:val="006000B8"/>
    <w:rsid w:val="00600E18"/>
    <w:rsid w:val="00604810"/>
    <w:rsid w:val="00604F1E"/>
    <w:rsid w:val="00606260"/>
    <w:rsid w:val="006079E6"/>
    <w:rsid w:val="00607E5D"/>
    <w:rsid w:val="00610172"/>
    <w:rsid w:val="0061169F"/>
    <w:rsid w:val="00612601"/>
    <w:rsid w:val="00612618"/>
    <w:rsid w:val="00612E5D"/>
    <w:rsid w:val="006137D1"/>
    <w:rsid w:val="00613D98"/>
    <w:rsid w:val="006145AC"/>
    <w:rsid w:val="00616DDD"/>
    <w:rsid w:val="00616FE6"/>
    <w:rsid w:val="00617456"/>
    <w:rsid w:val="006175B2"/>
    <w:rsid w:val="006203AB"/>
    <w:rsid w:val="00620FBB"/>
    <w:rsid w:val="006219CA"/>
    <w:rsid w:val="00621E01"/>
    <w:rsid w:val="0062262B"/>
    <w:rsid w:val="00624482"/>
    <w:rsid w:val="00624FF3"/>
    <w:rsid w:val="006258C2"/>
    <w:rsid w:val="00625D99"/>
    <w:rsid w:val="00627168"/>
    <w:rsid w:val="006276ED"/>
    <w:rsid w:val="00631116"/>
    <w:rsid w:val="006321CF"/>
    <w:rsid w:val="00632C96"/>
    <w:rsid w:val="00633456"/>
    <w:rsid w:val="00635552"/>
    <w:rsid w:val="00636025"/>
    <w:rsid w:val="006377EE"/>
    <w:rsid w:val="00637CEF"/>
    <w:rsid w:val="00640448"/>
    <w:rsid w:val="00640956"/>
    <w:rsid w:val="00641EDF"/>
    <w:rsid w:val="00643639"/>
    <w:rsid w:val="00644BCB"/>
    <w:rsid w:val="00644C6A"/>
    <w:rsid w:val="00646BF7"/>
    <w:rsid w:val="0065099C"/>
    <w:rsid w:val="00651964"/>
    <w:rsid w:val="00652915"/>
    <w:rsid w:val="0065297A"/>
    <w:rsid w:val="00652F7A"/>
    <w:rsid w:val="006546B2"/>
    <w:rsid w:val="006560B5"/>
    <w:rsid w:val="00657342"/>
    <w:rsid w:val="006576C0"/>
    <w:rsid w:val="00660D0F"/>
    <w:rsid w:val="006619F0"/>
    <w:rsid w:val="00661D98"/>
    <w:rsid w:val="006622F1"/>
    <w:rsid w:val="00663D76"/>
    <w:rsid w:val="0066409E"/>
    <w:rsid w:val="00664264"/>
    <w:rsid w:val="00665360"/>
    <w:rsid w:val="006654A7"/>
    <w:rsid w:val="00670A76"/>
    <w:rsid w:val="006711CC"/>
    <w:rsid w:val="0067175C"/>
    <w:rsid w:val="00671E26"/>
    <w:rsid w:val="0067347C"/>
    <w:rsid w:val="00673FBA"/>
    <w:rsid w:val="00675849"/>
    <w:rsid w:val="00675AF1"/>
    <w:rsid w:val="00676C23"/>
    <w:rsid w:val="00676E73"/>
    <w:rsid w:val="0068017E"/>
    <w:rsid w:val="006804EA"/>
    <w:rsid w:val="00680829"/>
    <w:rsid w:val="006810B8"/>
    <w:rsid w:val="00682544"/>
    <w:rsid w:val="00682681"/>
    <w:rsid w:val="00682D92"/>
    <w:rsid w:val="00683046"/>
    <w:rsid w:val="0068317D"/>
    <w:rsid w:val="006840B2"/>
    <w:rsid w:val="00685D00"/>
    <w:rsid w:val="006861F3"/>
    <w:rsid w:val="0068783B"/>
    <w:rsid w:val="00690282"/>
    <w:rsid w:val="006908D3"/>
    <w:rsid w:val="0069354C"/>
    <w:rsid w:val="00693FBC"/>
    <w:rsid w:val="0069468E"/>
    <w:rsid w:val="006954FE"/>
    <w:rsid w:val="00695CC4"/>
    <w:rsid w:val="006963F0"/>
    <w:rsid w:val="00696728"/>
    <w:rsid w:val="006A038F"/>
    <w:rsid w:val="006A0A23"/>
    <w:rsid w:val="006A19D3"/>
    <w:rsid w:val="006A1C4E"/>
    <w:rsid w:val="006A4947"/>
    <w:rsid w:val="006A52EB"/>
    <w:rsid w:val="006A66C6"/>
    <w:rsid w:val="006A6DAE"/>
    <w:rsid w:val="006A738A"/>
    <w:rsid w:val="006B025E"/>
    <w:rsid w:val="006B2445"/>
    <w:rsid w:val="006B33AE"/>
    <w:rsid w:val="006B3623"/>
    <w:rsid w:val="006B37BE"/>
    <w:rsid w:val="006B49AE"/>
    <w:rsid w:val="006B51A8"/>
    <w:rsid w:val="006B5954"/>
    <w:rsid w:val="006B5C2C"/>
    <w:rsid w:val="006B687F"/>
    <w:rsid w:val="006B6963"/>
    <w:rsid w:val="006C136A"/>
    <w:rsid w:val="006C14D4"/>
    <w:rsid w:val="006C4C62"/>
    <w:rsid w:val="006C51ED"/>
    <w:rsid w:val="006C5E34"/>
    <w:rsid w:val="006C6A95"/>
    <w:rsid w:val="006D008C"/>
    <w:rsid w:val="006D01D1"/>
    <w:rsid w:val="006D062B"/>
    <w:rsid w:val="006D2EB7"/>
    <w:rsid w:val="006D30CD"/>
    <w:rsid w:val="006D3A1D"/>
    <w:rsid w:val="006D46A1"/>
    <w:rsid w:val="006D4CF7"/>
    <w:rsid w:val="006D5215"/>
    <w:rsid w:val="006D5B18"/>
    <w:rsid w:val="006D5B86"/>
    <w:rsid w:val="006D68F2"/>
    <w:rsid w:val="006E08C7"/>
    <w:rsid w:val="006E21B4"/>
    <w:rsid w:val="006E303F"/>
    <w:rsid w:val="006E3D75"/>
    <w:rsid w:val="006E5394"/>
    <w:rsid w:val="006E5680"/>
    <w:rsid w:val="006E5A74"/>
    <w:rsid w:val="006E66C0"/>
    <w:rsid w:val="006E681B"/>
    <w:rsid w:val="006E7B7A"/>
    <w:rsid w:val="006F18EB"/>
    <w:rsid w:val="006F1BFE"/>
    <w:rsid w:val="006F1E5E"/>
    <w:rsid w:val="006F25AD"/>
    <w:rsid w:val="006F2E40"/>
    <w:rsid w:val="006F416F"/>
    <w:rsid w:val="006F4260"/>
    <w:rsid w:val="006F508A"/>
    <w:rsid w:val="006F54A9"/>
    <w:rsid w:val="006F6032"/>
    <w:rsid w:val="006F620A"/>
    <w:rsid w:val="006F65AC"/>
    <w:rsid w:val="006F70D3"/>
    <w:rsid w:val="006F7B7F"/>
    <w:rsid w:val="00700064"/>
    <w:rsid w:val="00700529"/>
    <w:rsid w:val="00702405"/>
    <w:rsid w:val="007032B6"/>
    <w:rsid w:val="00703C4E"/>
    <w:rsid w:val="00704E34"/>
    <w:rsid w:val="00705446"/>
    <w:rsid w:val="00710765"/>
    <w:rsid w:val="00710BAF"/>
    <w:rsid w:val="00711703"/>
    <w:rsid w:val="00711F2B"/>
    <w:rsid w:val="00712FA3"/>
    <w:rsid w:val="007140C4"/>
    <w:rsid w:val="007141F5"/>
    <w:rsid w:val="00714C2F"/>
    <w:rsid w:val="00715891"/>
    <w:rsid w:val="00717185"/>
    <w:rsid w:val="00717296"/>
    <w:rsid w:val="00720125"/>
    <w:rsid w:val="007210D2"/>
    <w:rsid w:val="00723431"/>
    <w:rsid w:val="0072352C"/>
    <w:rsid w:val="00726EEE"/>
    <w:rsid w:val="007271CA"/>
    <w:rsid w:val="00727CDD"/>
    <w:rsid w:val="0073043C"/>
    <w:rsid w:val="00731357"/>
    <w:rsid w:val="007314F3"/>
    <w:rsid w:val="007319B1"/>
    <w:rsid w:val="00731F55"/>
    <w:rsid w:val="0073205F"/>
    <w:rsid w:val="00733998"/>
    <w:rsid w:val="00733D61"/>
    <w:rsid w:val="00734613"/>
    <w:rsid w:val="00734679"/>
    <w:rsid w:val="007356EA"/>
    <w:rsid w:val="00736EB1"/>
    <w:rsid w:val="007374AF"/>
    <w:rsid w:val="007379F9"/>
    <w:rsid w:val="007407BE"/>
    <w:rsid w:val="00741DF7"/>
    <w:rsid w:val="00742A3A"/>
    <w:rsid w:val="007430CB"/>
    <w:rsid w:val="0074369E"/>
    <w:rsid w:val="0074585A"/>
    <w:rsid w:val="00745FFB"/>
    <w:rsid w:val="00746AD9"/>
    <w:rsid w:val="007471CE"/>
    <w:rsid w:val="00747473"/>
    <w:rsid w:val="0074752C"/>
    <w:rsid w:val="00747D4F"/>
    <w:rsid w:val="0075150A"/>
    <w:rsid w:val="00752D6E"/>
    <w:rsid w:val="00752EE7"/>
    <w:rsid w:val="00755A99"/>
    <w:rsid w:val="00757B01"/>
    <w:rsid w:val="00762299"/>
    <w:rsid w:val="00762E35"/>
    <w:rsid w:val="007640F2"/>
    <w:rsid w:val="0076545D"/>
    <w:rsid w:val="0076567B"/>
    <w:rsid w:val="007674FF"/>
    <w:rsid w:val="00767AC4"/>
    <w:rsid w:val="00770844"/>
    <w:rsid w:val="00771225"/>
    <w:rsid w:val="0077166E"/>
    <w:rsid w:val="00771CDB"/>
    <w:rsid w:val="00771E78"/>
    <w:rsid w:val="00771E9A"/>
    <w:rsid w:val="0077279F"/>
    <w:rsid w:val="00774FBE"/>
    <w:rsid w:val="007751D5"/>
    <w:rsid w:val="00775CCD"/>
    <w:rsid w:val="00776237"/>
    <w:rsid w:val="0077631B"/>
    <w:rsid w:val="0077655C"/>
    <w:rsid w:val="00781239"/>
    <w:rsid w:val="00781B44"/>
    <w:rsid w:val="007824F4"/>
    <w:rsid w:val="007828E4"/>
    <w:rsid w:val="00782B39"/>
    <w:rsid w:val="007840FC"/>
    <w:rsid w:val="0078488D"/>
    <w:rsid w:val="007873C6"/>
    <w:rsid w:val="0078790C"/>
    <w:rsid w:val="0079029F"/>
    <w:rsid w:val="0079073E"/>
    <w:rsid w:val="00790B25"/>
    <w:rsid w:val="00790F9B"/>
    <w:rsid w:val="007911F1"/>
    <w:rsid w:val="0079124E"/>
    <w:rsid w:val="00793318"/>
    <w:rsid w:val="00793808"/>
    <w:rsid w:val="00794E0D"/>
    <w:rsid w:val="0079550A"/>
    <w:rsid w:val="007A013E"/>
    <w:rsid w:val="007A063F"/>
    <w:rsid w:val="007A0810"/>
    <w:rsid w:val="007A13DB"/>
    <w:rsid w:val="007A1FB0"/>
    <w:rsid w:val="007A2DA7"/>
    <w:rsid w:val="007A4D13"/>
    <w:rsid w:val="007A4F16"/>
    <w:rsid w:val="007A62F9"/>
    <w:rsid w:val="007A6618"/>
    <w:rsid w:val="007B0F3E"/>
    <w:rsid w:val="007B149A"/>
    <w:rsid w:val="007B348F"/>
    <w:rsid w:val="007B360A"/>
    <w:rsid w:val="007B4448"/>
    <w:rsid w:val="007B60B2"/>
    <w:rsid w:val="007B652F"/>
    <w:rsid w:val="007B66B6"/>
    <w:rsid w:val="007B6730"/>
    <w:rsid w:val="007B7839"/>
    <w:rsid w:val="007C19EE"/>
    <w:rsid w:val="007C1DEA"/>
    <w:rsid w:val="007C240E"/>
    <w:rsid w:val="007C2A77"/>
    <w:rsid w:val="007C348E"/>
    <w:rsid w:val="007C3890"/>
    <w:rsid w:val="007C482B"/>
    <w:rsid w:val="007C511A"/>
    <w:rsid w:val="007C57A1"/>
    <w:rsid w:val="007C6247"/>
    <w:rsid w:val="007C79BD"/>
    <w:rsid w:val="007C79E3"/>
    <w:rsid w:val="007D03A5"/>
    <w:rsid w:val="007D1175"/>
    <w:rsid w:val="007D1FEE"/>
    <w:rsid w:val="007D231D"/>
    <w:rsid w:val="007D3245"/>
    <w:rsid w:val="007D38A6"/>
    <w:rsid w:val="007D41DF"/>
    <w:rsid w:val="007D6366"/>
    <w:rsid w:val="007D720E"/>
    <w:rsid w:val="007D7966"/>
    <w:rsid w:val="007E0380"/>
    <w:rsid w:val="007E257C"/>
    <w:rsid w:val="007E40AC"/>
    <w:rsid w:val="007E4728"/>
    <w:rsid w:val="007E487D"/>
    <w:rsid w:val="007E50A3"/>
    <w:rsid w:val="007E6117"/>
    <w:rsid w:val="007E6D88"/>
    <w:rsid w:val="007E7C13"/>
    <w:rsid w:val="007F0215"/>
    <w:rsid w:val="007F19B6"/>
    <w:rsid w:val="007F1C1D"/>
    <w:rsid w:val="007F1F0F"/>
    <w:rsid w:val="007F1FBA"/>
    <w:rsid w:val="007F21F7"/>
    <w:rsid w:val="007F2EFC"/>
    <w:rsid w:val="007F449B"/>
    <w:rsid w:val="007F55D9"/>
    <w:rsid w:val="007F6587"/>
    <w:rsid w:val="007F76CD"/>
    <w:rsid w:val="007F779F"/>
    <w:rsid w:val="0080302A"/>
    <w:rsid w:val="00803080"/>
    <w:rsid w:val="008038B1"/>
    <w:rsid w:val="00803FFC"/>
    <w:rsid w:val="00804B49"/>
    <w:rsid w:val="00805071"/>
    <w:rsid w:val="00805FE5"/>
    <w:rsid w:val="0080711F"/>
    <w:rsid w:val="008076A2"/>
    <w:rsid w:val="00810F57"/>
    <w:rsid w:val="00813060"/>
    <w:rsid w:val="00813851"/>
    <w:rsid w:val="0081518F"/>
    <w:rsid w:val="0081586E"/>
    <w:rsid w:val="00816592"/>
    <w:rsid w:val="0081678D"/>
    <w:rsid w:val="00820138"/>
    <w:rsid w:val="008201BE"/>
    <w:rsid w:val="00821187"/>
    <w:rsid w:val="00821B03"/>
    <w:rsid w:val="00822062"/>
    <w:rsid w:val="00822815"/>
    <w:rsid w:val="00822827"/>
    <w:rsid w:val="0082292A"/>
    <w:rsid w:val="00822E55"/>
    <w:rsid w:val="00823C1D"/>
    <w:rsid w:val="00824577"/>
    <w:rsid w:val="008248A6"/>
    <w:rsid w:val="00824991"/>
    <w:rsid w:val="0082681E"/>
    <w:rsid w:val="00831D7F"/>
    <w:rsid w:val="0083323A"/>
    <w:rsid w:val="00835232"/>
    <w:rsid w:val="008358F5"/>
    <w:rsid w:val="00835D09"/>
    <w:rsid w:val="00840C74"/>
    <w:rsid w:val="00840E8F"/>
    <w:rsid w:val="00840FBA"/>
    <w:rsid w:val="008419DF"/>
    <w:rsid w:val="00841D17"/>
    <w:rsid w:val="0084222F"/>
    <w:rsid w:val="00844787"/>
    <w:rsid w:val="008447D6"/>
    <w:rsid w:val="00844D47"/>
    <w:rsid w:val="00845C14"/>
    <w:rsid w:val="00846BDF"/>
    <w:rsid w:val="008474D9"/>
    <w:rsid w:val="008475BA"/>
    <w:rsid w:val="00847C70"/>
    <w:rsid w:val="008512AE"/>
    <w:rsid w:val="00851E58"/>
    <w:rsid w:val="00852BF5"/>
    <w:rsid w:val="00853E5A"/>
    <w:rsid w:val="00854714"/>
    <w:rsid w:val="0085478F"/>
    <w:rsid w:val="0085561A"/>
    <w:rsid w:val="00855D81"/>
    <w:rsid w:val="0085658D"/>
    <w:rsid w:val="00856D9D"/>
    <w:rsid w:val="008579C3"/>
    <w:rsid w:val="00857AAE"/>
    <w:rsid w:val="00857BC6"/>
    <w:rsid w:val="00862FF1"/>
    <w:rsid w:val="008641F8"/>
    <w:rsid w:val="008643C2"/>
    <w:rsid w:val="008661CF"/>
    <w:rsid w:val="00866479"/>
    <w:rsid w:val="00866903"/>
    <w:rsid w:val="00866C63"/>
    <w:rsid w:val="00871368"/>
    <w:rsid w:val="00871BED"/>
    <w:rsid w:val="00871E8D"/>
    <w:rsid w:val="008727C6"/>
    <w:rsid w:val="0087376E"/>
    <w:rsid w:val="00873EA9"/>
    <w:rsid w:val="00877F3F"/>
    <w:rsid w:val="0088029B"/>
    <w:rsid w:val="00880B11"/>
    <w:rsid w:val="0088157B"/>
    <w:rsid w:val="008820D1"/>
    <w:rsid w:val="00882E84"/>
    <w:rsid w:val="00883A55"/>
    <w:rsid w:val="00885435"/>
    <w:rsid w:val="00885663"/>
    <w:rsid w:val="00885C03"/>
    <w:rsid w:val="0088614C"/>
    <w:rsid w:val="008863DB"/>
    <w:rsid w:val="008865DE"/>
    <w:rsid w:val="00886950"/>
    <w:rsid w:val="008874A3"/>
    <w:rsid w:val="0088782F"/>
    <w:rsid w:val="00890112"/>
    <w:rsid w:val="00890120"/>
    <w:rsid w:val="008906A0"/>
    <w:rsid w:val="00890840"/>
    <w:rsid w:val="0089110A"/>
    <w:rsid w:val="008912B5"/>
    <w:rsid w:val="00891924"/>
    <w:rsid w:val="008949F7"/>
    <w:rsid w:val="00896040"/>
    <w:rsid w:val="00897846"/>
    <w:rsid w:val="008A0593"/>
    <w:rsid w:val="008A0DA6"/>
    <w:rsid w:val="008A13CF"/>
    <w:rsid w:val="008A162C"/>
    <w:rsid w:val="008A4628"/>
    <w:rsid w:val="008A61A0"/>
    <w:rsid w:val="008A652C"/>
    <w:rsid w:val="008A66D4"/>
    <w:rsid w:val="008A6814"/>
    <w:rsid w:val="008B0D7C"/>
    <w:rsid w:val="008B210B"/>
    <w:rsid w:val="008B249C"/>
    <w:rsid w:val="008B3212"/>
    <w:rsid w:val="008B3331"/>
    <w:rsid w:val="008B39A8"/>
    <w:rsid w:val="008B3BB0"/>
    <w:rsid w:val="008B3D25"/>
    <w:rsid w:val="008B55BA"/>
    <w:rsid w:val="008B7C06"/>
    <w:rsid w:val="008B7D5A"/>
    <w:rsid w:val="008C0C1C"/>
    <w:rsid w:val="008C0CA2"/>
    <w:rsid w:val="008C39CA"/>
    <w:rsid w:val="008C550F"/>
    <w:rsid w:val="008C6433"/>
    <w:rsid w:val="008C6A76"/>
    <w:rsid w:val="008C6FAA"/>
    <w:rsid w:val="008C7608"/>
    <w:rsid w:val="008D03A0"/>
    <w:rsid w:val="008D0906"/>
    <w:rsid w:val="008D0A42"/>
    <w:rsid w:val="008D3AD2"/>
    <w:rsid w:val="008D4FEE"/>
    <w:rsid w:val="008D5119"/>
    <w:rsid w:val="008E1B1C"/>
    <w:rsid w:val="008E2305"/>
    <w:rsid w:val="008E2330"/>
    <w:rsid w:val="008E44F4"/>
    <w:rsid w:val="008E5FD2"/>
    <w:rsid w:val="008E6196"/>
    <w:rsid w:val="008E660E"/>
    <w:rsid w:val="008E6694"/>
    <w:rsid w:val="008E6A86"/>
    <w:rsid w:val="008E76AD"/>
    <w:rsid w:val="008F177C"/>
    <w:rsid w:val="008F1D07"/>
    <w:rsid w:val="008F2762"/>
    <w:rsid w:val="008F307E"/>
    <w:rsid w:val="008F3B3E"/>
    <w:rsid w:val="008F61CB"/>
    <w:rsid w:val="008F63B0"/>
    <w:rsid w:val="008F6E38"/>
    <w:rsid w:val="008F744D"/>
    <w:rsid w:val="0090013A"/>
    <w:rsid w:val="009012AA"/>
    <w:rsid w:val="009017A2"/>
    <w:rsid w:val="00902B73"/>
    <w:rsid w:val="009041ED"/>
    <w:rsid w:val="0090564A"/>
    <w:rsid w:val="00905882"/>
    <w:rsid w:val="00905F51"/>
    <w:rsid w:val="00906443"/>
    <w:rsid w:val="0090784A"/>
    <w:rsid w:val="00907DF7"/>
    <w:rsid w:val="00911318"/>
    <w:rsid w:val="00915BB2"/>
    <w:rsid w:val="009161D4"/>
    <w:rsid w:val="009162D1"/>
    <w:rsid w:val="00916BCA"/>
    <w:rsid w:val="00916EF9"/>
    <w:rsid w:val="00920756"/>
    <w:rsid w:val="00923CBC"/>
    <w:rsid w:val="009250A9"/>
    <w:rsid w:val="00926FD2"/>
    <w:rsid w:val="00927933"/>
    <w:rsid w:val="00927D04"/>
    <w:rsid w:val="0093301E"/>
    <w:rsid w:val="00934AEE"/>
    <w:rsid w:val="00935831"/>
    <w:rsid w:val="009375CC"/>
    <w:rsid w:val="009376FF"/>
    <w:rsid w:val="0094083C"/>
    <w:rsid w:val="009415FE"/>
    <w:rsid w:val="00943180"/>
    <w:rsid w:val="00943B24"/>
    <w:rsid w:val="009454E1"/>
    <w:rsid w:val="0094568D"/>
    <w:rsid w:val="009460AF"/>
    <w:rsid w:val="00946886"/>
    <w:rsid w:val="009478F9"/>
    <w:rsid w:val="00951257"/>
    <w:rsid w:val="00951B96"/>
    <w:rsid w:val="00951EBC"/>
    <w:rsid w:val="00952048"/>
    <w:rsid w:val="00952B3C"/>
    <w:rsid w:val="00953B6C"/>
    <w:rsid w:val="009541C6"/>
    <w:rsid w:val="009547C2"/>
    <w:rsid w:val="00954B21"/>
    <w:rsid w:val="00955149"/>
    <w:rsid w:val="009555C9"/>
    <w:rsid w:val="0095605B"/>
    <w:rsid w:val="009565C2"/>
    <w:rsid w:val="00957637"/>
    <w:rsid w:val="00957CE9"/>
    <w:rsid w:val="00962091"/>
    <w:rsid w:val="00962D4A"/>
    <w:rsid w:val="009630C6"/>
    <w:rsid w:val="00963B74"/>
    <w:rsid w:val="00964A5D"/>
    <w:rsid w:val="00964F49"/>
    <w:rsid w:val="00964F58"/>
    <w:rsid w:val="009712D4"/>
    <w:rsid w:val="0097183B"/>
    <w:rsid w:val="00971FEA"/>
    <w:rsid w:val="00974021"/>
    <w:rsid w:val="00974502"/>
    <w:rsid w:val="00974FA0"/>
    <w:rsid w:val="00976B21"/>
    <w:rsid w:val="009808AE"/>
    <w:rsid w:val="00980C09"/>
    <w:rsid w:val="009819BA"/>
    <w:rsid w:val="00981A8D"/>
    <w:rsid w:val="00981F76"/>
    <w:rsid w:val="00982D96"/>
    <w:rsid w:val="009842EC"/>
    <w:rsid w:val="00984CCE"/>
    <w:rsid w:val="009902B6"/>
    <w:rsid w:val="00990364"/>
    <w:rsid w:val="00990A6B"/>
    <w:rsid w:val="00990F71"/>
    <w:rsid w:val="009911A2"/>
    <w:rsid w:val="0099194A"/>
    <w:rsid w:val="00991E20"/>
    <w:rsid w:val="0099339C"/>
    <w:rsid w:val="009941B4"/>
    <w:rsid w:val="00994385"/>
    <w:rsid w:val="00995258"/>
    <w:rsid w:val="0099621C"/>
    <w:rsid w:val="009963EE"/>
    <w:rsid w:val="009972DF"/>
    <w:rsid w:val="009A1565"/>
    <w:rsid w:val="009A21ED"/>
    <w:rsid w:val="009A23D8"/>
    <w:rsid w:val="009A2480"/>
    <w:rsid w:val="009A2938"/>
    <w:rsid w:val="009A2B91"/>
    <w:rsid w:val="009A3690"/>
    <w:rsid w:val="009A4435"/>
    <w:rsid w:val="009A4FF3"/>
    <w:rsid w:val="009A65DF"/>
    <w:rsid w:val="009A6B4E"/>
    <w:rsid w:val="009A7715"/>
    <w:rsid w:val="009A7925"/>
    <w:rsid w:val="009A7F1F"/>
    <w:rsid w:val="009B046A"/>
    <w:rsid w:val="009B04B0"/>
    <w:rsid w:val="009B094C"/>
    <w:rsid w:val="009B13FB"/>
    <w:rsid w:val="009B1DE0"/>
    <w:rsid w:val="009B1E01"/>
    <w:rsid w:val="009B42D8"/>
    <w:rsid w:val="009B4578"/>
    <w:rsid w:val="009B56AF"/>
    <w:rsid w:val="009B5DD7"/>
    <w:rsid w:val="009B6248"/>
    <w:rsid w:val="009B667A"/>
    <w:rsid w:val="009C1918"/>
    <w:rsid w:val="009C256F"/>
    <w:rsid w:val="009C42B1"/>
    <w:rsid w:val="009C4442"/>
    <w:rsid w:val="009C4B45"/>
    <w:rsid w:val="009C5036"/>
    <w:rsid w:val="009C6F1C"/>
    <w:rsid w:val="009C7EF9"/>
    <w:rsid w:val="009D0A26"/>
    <w:rsid w:val="009D0ED0"/>
    <w:rsid w:val="009D0FD1"/>
    <w:rsid w:val="009D1558"/>
    <w:rsid w:val="009D1824"/>
    <w:rsid w:val="009D3158"/>
    <w:rsid w:val="009D35DF"/>
    <w:rsid w:val="009D3F56"/>
    <w:rsid w:val="009D477A"/>
    <w:rsid w:val="009D4BE6"/>
    <w:rsid w:val="009D4CDB"/>
    <w:rsid w:val="009D5FE1"/>
    <w:rsid w:val="009D6EEB"/>
    <w:rsid w:val="009D7373"/>
    <w:rsid w:val="009E00AD"/>
    <w:rsid w:val="009E01A2"/>
    <w:rsid w:val="009E0DF7"/>
    <w:rsid w:val="009E1D6A"/>
    <w:rsid w:val="009E1E78"/>
    <w:rsid w:val="009E2155"/>
    <w:rsid w:val="009E2EA7"/>
    <w:rsid w:val="009E5856"/>
    <w:rsid w:val="009E5B1D"/>
    <w:rsid w:val="009E5E27"/>
    <w:rsid w:val="009E646B"/>
    <w:rsid w:val="009E73CA"/>
    <w:rsid w:val="009E79BF"/>
    <w:rsid w:val="009F09CC"/>
    <w:rsid w:val="009F2FD3"/>
    <w:rsid w:val="009F3FD2"/>
    <w:rsid w:val="009F689A"/>
    <w:rsid w:val="009F6D8F"/>
    <w:rsid w:val="009F6DB3"/>
    <w:rsid w:val="009F711A"/>
    <w:rsid w:val="009F741D"/>
    <w:rsid w:val="009F7748"/>
    <w:rsid w:val="009F79D1"/>
    <w:rsid w:val="009F7DEF"/>
    <w:rsid w:val="00A00706"/>
    <w:rsid w:val="00A00B34"/>
    <w:rsid w:val="00A01A7C"/>
    <w:rsid w:val="00A04360"/>
    <w:rsid w:val="00A0449D"/>
    <w:rsid w:val="00A045E1"/>
    <w:rsid w:val="00A04B52"/>
    <w:rsid w:val="00A10830"/>
    <w:rsid w:val="00A1085F"/>
    <w:rsid w:val="00A10A1F"/>
    <w:rsid w:val="00A10A82"/>
    <w:rsid w:val="00A12565"/>
    <w:rsid w:val="00A138E3"/>
    <w:rsid w:val="00A14377"/>
    <w:rsid w:val="00A147F7"/>
    <w:rsid w:val="00A16C3F"/>
    <w:rsid w:val="00A16CD3"/>
    <w:rsid w:val="00A170D5"/>
    <w:rsid w:val="00A17A1E"/>
    <w:rsid w:val="00A17D89"/>
    <w:rsid w:val="00A21427"/>
    <w:rsid w:val="00A232C8"/>
    <w:rsid w:val="00A306C3"/>
    <w:rsid w:val="00A30C5B"/>
    <w:rsid w:val="00A31614"/>
    <w:rsid w:val="00A31760"/>
    <w:rsid w:val="00A31A29"/>
    <w:rsid w:val="00A324EE"/>
    <w:rsid w:val="00A327E2"/>
    <w:rsid w:val="00A34A6D"/>
    <w:rsid w:val="00A36E54"/>
    <w:rsid w:val="00A40E32"/>
    <w:rsid w:val="00A40F34"/>
    <w:rsid w:val="00A41AC8"/>
    <w:rsid w:val="00A42BC3"/>
    <w:rsid w:val="00A43111"/>
    <w:rsid w:val="00A4324B"/>
    <w:rsid w:val="00A43A95"/>
    <w:rsid w:val="00A4400B"/>
    <w:rsid w:val="00A44CA8"/>
    <w:rsid w:val="00A450E7"/>
    <w:rsid w:val="00A4510E"/>
    <w:rsid w:val="00A46A62"/>
    <w:rsid w:val="00A474F2"/>
    <w:rsid w:val="00A52008"/>
    <w:rsid w:val="00A52C9B"/>
    <w:rsid w:val="00A550A5"/>
    <w:rsid w:val="00A55FF6"/>
    <w:rsid w:val="00A564BA"/>
    <w:rsid w:val="00A56997"/>
    <w:rsid w:val="00A5768B"/>
    <w:rsid w:val="00A57DCA"/>
    <w:rsid w:val="00A60046"/>
    <w:rsid w:val="00A60179"/>
    <w:rsid w:val="00A601A3"/>
    <w:rsid w:val="00A6042D"/>
    <w:rsid w:val="00A6147A"/>
    <w:rsid w:val="00A614E9"/>
    <w:rsid w:val="00A63F8E"/>
    <w:rsid w:val="00A65BBE"/>
    <w:rsid w:val="00A65D10"/>
    <w:rsid w:val="00A67994"/>
    <w:rsid w:val="00A67C58"/>
    <w:rsid w:val="00A67DED"/>
    <w:rsid w:val="00A70288"/>
    <w:rsid w:val="00A7214D"/>
    <w:rsid w:val="00A7262B"/>
    <w:rsid w:val="00A72B8E"/>
    <w:rsid w:val="00A72EBE"/>
    <w:rsid w:val="00A73EDE"/>
    <w:rsid w:val="00A754DF"/>
    <w:rsid w:val="00A75B34"/>
    <w:rsid w:val="00A76564"/>
    <w:rsid w:val="00A76F72"/>
    <w:rsid w:val="00A76FB2"/>
    <w:rsid w:val="00A777AB"/>
    <w:rsid w:val="00A77A11"/>
    <w:rsid w:val="00A77E4E"/>
    <w:rsid w:val="00A8310F"/>
    <w:rsid w:val="00A83A20"/>
    <w:rsid w:val="00A83A53"/>
    <w:rsid w:val="00A84BF3"/>
    <w:rsid w:val="00A87497"/>
    <w:rsid w:val="00A87537"/>
    <w:rsid w:val="00A87E53"/>
    <w:rsid w:val="00A904BE"/>
    <w:rsid w:val="00A90875"/>
    <w:rsid w:val="00A912E9"/>
    <w:rsid w:val="00A9142A"/>
    <w:rsid w:val="00A936F3"/>
    <w:rsid w:val="00A953EF"/>
    <w:rsid w:val="00A95B03"/>
    <w:rsid w:val="00A9704C"/>
    <w:rsid w:val="00A97121"/>
    <w:rsid w:val="00A972AF"/>
    <w:rsid w:val="00AA1CE3"/>
    <w:rsid w:val="00AA249C"/>
    <w:rsid w:val="00AA3226"/>
    <w:rsid w:val="00AA3375"/>
    <w:rsid w:val="00AA3606"/>
    <w:rsid w:val="00AA3F15"/>
    <w:rsid w:val="00AA4369"/>
    <w:rsid w:val="00AA4AB7"/>
    <w:rsid w:val="00AA4C0E"/>
    <w:rsid w:val="00AA4EF9"/>
    <w:rsid w:val="00AA6604"/>
    <w:rsid w:val="00AA66BA"/>
    <w:rsid w:val="00AA7796"/>
    <w:rsid w:val="00AB00D7"/>
    <w:rsid w:val="00AB250D"/>
    <w:rsid w:val="00AB2DB5"/>
    <w:rsid w:val="00AB3AAD"/>
    <w:rsid w:val="00AB3D30"/>
    <w:rsid w:val="00AB50AC"/>
    <w:rsid w:val="00AB5B8C"/>
    <w:rsid w:val="00AB5EC1"/>
    <w:rsid w:val="00AB6DE2"/>
    <w:rsid w:val="00AB7543"/>
    <w:rsid w:val="00AB7AEB"/>
    <w:rsid w:val="00AB7F8A"/>
    <w:rsid w:val="00AC004E"/>
    <w:rsid w:val="00AC0313"/>
    <w:rsid w:val="00AC118F"/>
    <w:rsid w:val="00AC2BC8"/>
    <w:rsid w:val="00AC31F9"/>
    <w:rsid w:val="00AC38F5"/>
    <w:rsid w:val="00AC41D5"/>
    <w:rsid w:val="00AC4A05"/>
    <w:rsid w:val="00AC4EA3"/>
    <w:rsid w:val="00AC7CAE"/>
    <w:rsid w:val="00AD0B37"/>
    <w:rsid w:val="00AD0C26"/>
    <w:rsid w:val="00AD0EEB"/>
    <w:rsid w:val="00AD159D"/>
    <w:rsid w:val="00AD334A"/>
    <w:rsid w:val="00AD44E1"/>
    <w:rsid w:val="00AD5124"/>
    <w:rsid w:val="00AD622C"/>
    <w:rsid w:val="00AD725F"/>
    <w:rsid w:val="00AE2D74"/>
    <w:rsid w:val="00AE2EB8"/>
    <w:rsid w:val="00AE3D5E"/>
    <w:rsid w:val="00AE489F"/>
    <w:rsid w:val="00AE5BFB"/>
    <w:rsid w:val="00AE7D2C"/>
    <w:rsid w:val="00AF0064"/>
    <w:rsid w:val="00AF20AF"/>
    <w:rsid w:val="00AF23C1"/>
    <w:rsid w:val="00AF407A"/>
    <w:rsid w:val="00AF61D9"/>
    <w:rsid w:val="00AF7332"/>
    <w:rsid w:val="00AF7E93"/>
    <w:rsid w:val="00B0049E"/>
    <w:rsid w:val="00B009B8"/>
    <w:rsid w:val="00B013FF"/>
    <w:rsid w:val="00B01737"/>
    <w:rsid w:val="00B01C5A"/>
    <w:rsid w:val="00B026EB"/>
    <w:rsid w:val="00B02D6D"/>
    <w:rsid w:val="00B03343"/>
    <w:rsid w:val="00B03889"/>
    <w:rsid w:val="00B03E8C"/>
    <w:rsid w:val="00B04423"/>
    <w:rsid w:val="00B04A93"/>
    <w:rsid w:val="00B058CB"/>
    <w:rsid w:val="00B05E5C"/>
    <w:rsid w:val="00B0615A"/>
    <w:rsid w:val="00B06967"/>
    <w:rsid w:val="00B073A3"/>
    <w:rsid w:val="00B078B4"/>
    <w:rsid w:val="00B07C97"/>
    <w:rsid w:val="00B102D2"/>
    <w:rsid w:val="00B10FB7"/>
    <w:rsid w:val="00B11159"/>
    <w:rsid w:val="00B130FF"/>
    <w:rsid w:val="00B1333B"/>
    <w:rsid w:val="00B13B7F"/>
    <w:rsid w:val="00B141E1"/>
    <w:rsid w:val="00B144C7"/>
    <w:rsid w:val="00B155BB"/>
    <w:rsid w:val="00B15AE8"/>
    <w:rsid w:val="00B16AA0"/>
    <w:rsid w:val="00B16C03"/>
    <w:rsid w:val="00B17057"/>
    <w:rsid w:val="00B200D9"/>
    <w:rsid w:val="00B206F8"/>
    <w:rsid w:val="00B226CD"/>
    <w:rsid w:val="00B22D17"/>
    <w:rsid w:val="00B22E50"/>
    <w:rsid w:val="00B22EFA"/>
    <w:rsid w:val="00B2312D"/>
    <w:rsid w:val="00B23401"/>
    <w:rsid w:val="00B23DB1"/>
    <w:rsid w:val="00B24765"/>
    <w:rsid w:val="00B251B9"/>
    <w:rsid w:val="00B25BE9"/>
    <w:rsid w:val="00B261F1"/>
    <w:rsid w:val="00B26369"/>
    <w:rsid w:val="00B269CF"/>
    <w:rsid w:val="00B26A51"/>
    <w:rsid w:val="00B26D47"/>
    <w:rsid w:val="00B271C1"/>
    <w:rsid w:val="00B27421"/>
    <w:rsid w:val="00B274EE"/>
    <w:rsid w:val="00B276C2"/>
    <w:rsid w:val="00B303C1"/>
    <w:rsid w:val="00B31630"/>
    <w:rsid w:val="00B332A9"/>
    <w:rsid w:val="00B338C8"/>
    <w:rsid w:val="00B33913"/>
    <w:rsid w:val="00B33D9D"/>
    <w:rsid w:val="00B34EBB"/>
    <w:rsid w:val="00B352AA"/>
    <w:rsid w:val="00B353CD"/>
    <w:rsid w:val="00B35C1E"/>
    <w:rsid w:val="00B35C73"/>
    <w:rsid w:val="00B36B95"/>
    <w:rsid w:val="00B403BF"/>
    <w:rsid w:val="00B409F6"/>
    <w:rsid w:val="00B40F15"/>
    <w:rsid w:val="00B41927"/>
    <w:rsid w:val="00B4225B"/>
    <w:rsid w:val="00B43509"/>
    <w:rsid w:val="00B43531"/>
    <w:rsid w:val="00B44507"/>
    <w:rsid w:val="00B44695"/>
    <w:rsid w:val="00B45468"/>
    <w:rsid w:val="00B45B50"/>
    <w:rsid w:val="00B45CA9"/>
    <w:rsid w:val="00B45E0C"/>
    <w:rsid w:val="00B46BDD"/>
    <w:rsid w:val="00B46DAC"/>
    <w:rsid w:val="00B471EB"/>
    <w:rsid w:val="00B4794D"/>
    <w:rsid w:val="00B50929"/>
    <w:rsid w:val="00B512ED"/>
    <w:rsid w:val="00B52D79"/>
    <w:rsid w:val="00B54B76"/>
    <w:rsid w:val="00B555F7"/>
    <w:rsid w:val="00B5611D"/>
    <w:rsid w:val="00B606C8"/>
    <w:rsid w:val="00B609BF"/>
    <w:rsid w:val="00B60BEA"/>
    <w:rsid w:val="00B627B5"/>
    <w:rsid w:val="00B66CF1"/>
    <w:rsid w:val="00B66E86"/>
    <w:rsid w:val="00B714D0"/>
    <w:rsid w:val="00B71789"/>
    <w:rsid w:val="00B72C6E"/>
    <w:rsid w:val="00B730C3"/>
    <w:rsid w:val="00B73790"/>
    <w:rsid w:val="00B73DFF"/>
    <w:rsid w:val="00B73F02"/>
    <w:rsid w:val="00B742E8"/>
    <w:rsid w:val="00B74599"/>
    <w:rsid w:val="00B7555A"/>
    <w:rsid w:val="00B7556F"/>
    <w:rsid w:val="00B76465"/>
    <w:rsid w:val="00B8108D"/>
    <w:rsid w:val="00B81337"/>
    <w:rsid w:val="00B82C96"/>
    <w:rsid w:val="00B849FA"/>
    <w:rsid w:val="00B84E8A"/>
    <w:rsid w:val="00B84FE8"/>
    <w:rsid w:val="00B851F2"/>
    <w:rsid w:val="00B85320"/>
    <w:rsid w:val="00B8691B"/>
    <w:rsid w:val="00B86C47"/>
    <w:rsid w:val="00B86CE8"/>
    <w:rsid w:val="00B86CEA"/>
    <w:rsid w:val="00B875B8"/>
    <w:rsid w:val="00B87A16"/>
    <w:rsid w:val="00B9040B"/>
    <w:rsid w:val="00B906D9"/>
    <w:rsid w:val="00B91FA5"/>
    <w:rsid w:val="00B92BAE"/>
    <w:rsid w:val="00B9341E"/>
    <w:rsid w:val="00B9375D"/>
    <w:rsid w:val="00B94136"/>
    <w:rsid w:val="00B944BB"/>
    <w:rsid w:val="00B9459E"/>
    <w:rsid w:val="00B94B25"/>
    <w:rsid w:val="00BA032D"/>
    <w:rsid w:val="00BA07FF"/>
    <w:rsid w:val="00BA2A4D"/>
    <w:rsid w:val="00BA3C4D"/>
    <w:rsid w:val="00BA4AEF"/>
    <w:rsid w:val="00BA5B9D"/>
    <w:rsid w:val="00BA7770"/>
    <w:rsid w:val="00BB014D"/>
    <w:rsid w:val="00BB0267"/>
    <w:rsid w:val="00BB0397"/>
    <w:rsid w:val="00BB082B"/>
    <w:rsid w:val="00BB0C9B"/>
    <w:rsid w:val="00BB2D1B"/>
    <w:rsid w:val="00BB529E"/>
    <w:rsid w:val="00BB6615"/>
    <w:rsid w:val="00BB6C4B"/>
    <w:rsid w:val="00BB7498"/>
    <w:rsid w:val="00BC0429"/>
    <w:rsid w:val="00BC05EB"/>
    <w:rsid w:val="00BC1C15"/>
    <w:rsid w:val="00BC2883"/>
    <w:rsid w:val="00BC3D5D"/>
    <w:rsid w:val="00BC415F"/>
    <w:rsid w:val="00BC4883"/>
    <w:rsid w:val="00BC52FD"/>
    <w:rsid w:val="00BC5AC4"/>
    <w:rsid w:val="00BC6DE3"/>
    <w:rsid w:val="00BD0270"/>
    <w:rsid w:val="00BD0B5A"/>
    <w:rsid w:val="00BD11A9"/>
    <w:rsid w:val="00BD3C45"/>
    <w:rsid w:val="00BD7753"/>
    <w:rsid w:val="00BD7911"/>
    <w:rsid w:val="00BE00E5"/>
    <w:rsid w:val="00BE03C5"/>
    <w:rsid w:val="00BE06C1"/>
    <w:rsid w:val="00BE116E"/>
    <w:rsid w:val="00BE15A1"/>
    <w:rsid w:val="00BE1911"/>
    <w:rsid w:val="00BE2878"/>
    <w:rsid w:val="00BE2F12"/>
    <w:rsid w:val="00BE39A8"/>
    <w:rsid w:val="00BE4E5A"/>
    <w:rsid w:val="00BE50C5"/>
    <w:rsid w:val="00BE538C"/>
    <w:rsid w:val="00BE5660"/>
    <w:rsid w:val="00BE62AD"/>
    <w:rsid w:val="00BE666F"/>
    <w:rsid w:val="00BE66C6"/>
    <w:rsid w:val="00BE66D9"/>
    <w:rsid w:val="00BE6B8E"/>
    <w:rsid w:val="00BE7E38"/>
    <w:rsid w:val="00BE7E4F"/>
    <w:rsid w:val="00BF0869"/>
    <w:rsid w:val="00BF0C79"/>
    <w:rsid w:val="00BF0F2E"/>
    <w:rsid w:val="00BF17FF"/>
    <w:rsid w:val="00BF27FE"/>
    <w:rsid w:val="00BF2948"/>
    <w:rsid w:val="00BF34D1"/>
    <w:rsid w:val="00BF404F"/>
    <w:rsid w:val="00BF65F2"/>
    <w:rsid w:val="00BF6C0D"/>
    <w:rsid w:val="00BF6CEA"/>
    <w:rsid w:val="00BF7CEB"/>
    <w:rsid w:val="00C00600"/>
    <w:rsid w:val="00C00953"/>
    <w:rsid w:val="00C017FA"/>
    <w:rsid w:val="00C020DC"/>
    <w:rsid w:val="00C0357F"/>
    <w:rsid w:val="00C04637"/>
    <w:rsid w:val="00C04C85"/>
    <w:rsid w:val="00C05FD4"/>
    <w:rsid w:val="00C11637"/>
    <w:rsid w:val="00C1195C"/>
    <w:rsid w:val="00C11E93"/>
    <w:rsid w:val="00C13DAB"/>
    <w:rsid w:val="00C141FE"/>
    <w:rsid w:val="00C152C6"/>
    <w:rsid w:val="00C15434"/>
    <w:rsid w:val="00C20034"/>
    <w:rsid w:val="00C201B6"/>
    <w:rsid w:val="00C20F05"/>
    <w:rsid w:val="00C2105B"/>
    <w:rsid w:val="00C21418"/>
    <w:rsid w:val="00C222D3"/>
    <w:rsid w:val="00C231C2"/>
    <w:rsid w:val="00C23231"/>
    <w:rsid w:val="00C237A3"/>
    <w:rsid w:val="00C24BA3"/>
    <w:rsid w:val="00C2537D"/>
    <w:rsid w:val="00C25D5F"/>
    <w:rsid w:val="00C260D2"/>
    <w:rsid w:val="00C26805"/>
    <w:rsid w:val="00C27565"/>
    <w:rsid w:val="00C30712"/>
    <w:rsid w:val="00C33316"/>
    <w:rsid w:val="00C3387D"/>
    <w:rsid w:val="00C339C7"/>
    <w:rsid w:val="00C33FBE"/>
    <w:rsid w:val="00C34A55"/>
    <w:rsid w:val="00C355F1"/>
    <w:rsid w:val="00C356A6"/>
    <w:rsid w:val="00C356E1"/>
    <w:rsid w:val="00C358E6"/>
    <w:rsid w:val="00C3653F"/>
    <w:rsid w:val="00C36DFF"/>
    <w:rsid w:val="00C371EB"/>
    <w:rsid w:val="00C40295"/>
    <w:rsid w:val="00C41AF2"/>
    <w:rsid w:val="00C42BF8"/>
    <w:rsid w:val="00C42E22"/>
    <w:rsid w:val="00C42F63"/>
    <w:rsid w:val="00C4320D"/>
    <w:rsid w:val="00C43322"/>
    <w:rsid w:val="00C44804"/>
    <w:rsid w:val="00C44906"/>
    <w:rsid w:val="00C44A14"/>
    <w:rsid w:val="00C4517C"/>
    <w:rsid w:val="00C45CB9"/>
    <w:rsid w:val="00C45EB1"/>
    <w:rsid w:val="00C4629D"/>
    <w:rsid w:val="00C47A0C"/>
    <w:rsid w:val="00C5216B"/>
    <w:rsid w:val="00C52F93"/>
    <w:rsid w:val="00C53787"/>
    <w:rsid w:val="00C55EF5"/>
    <w:rsid w:val="00C56908"/>
    <w:rsid w:val="00C56F92"/>
    <w:rsid w:val="00C5729F"/>
    <w:rsid w:val="00C5779E"/>
    <w:rsid w:val="00C6099E"/>
    <w:rsid w:val="00C627E1"/>
    <w:rsid w:val="00C642E3"/>
    <w:rsid w:val="00C64414"/>
    <w:rsid w:val="00C650A9"/>
    <w:rsid w:val="00C6555B"/>
    <w:rsid w:val="00C6575A"/>
    <w:rsid w:val="00C666C9"/>
    <w:rsid w:val="00C67269"/>
    <w:rsid w:val="00C70ADA"/>
    <w:rsid w:val="00C71BB9"/>
    <w:rsid w:val="00C729BE"/>
    <w:rsid w:val="00C7493B"/>
    <w:rsid w:val="00C74BA8"/>
    <w:rsid w:val="00C75955"/>
    <w:rsid w:val="00C75D31"/>
    <w:rsid w:val="00C76BF2"/>
    <w:rsid w:val="00C77230"/>
    <w:rsid w:val="00C77991"/>
    <w:rsid w:val="00C803A0"/>
    <w:rsid w:val="00C8175E"/>
    <w:rsid w:val="00C82149"/>
    <w:rsid w:val="00C83157"/>
    <w:rsid w:val="00C8507C"/>
    <w:rsid w:val="00C863B8"/>
    <w:rsid w:val="00C86FF2"/>
    <w:rsid w:val="00C870A4"/>
    <w:rsid w:val="00C870DE"/>
    <w:rsid w:val="00C871C8"/>
    <w:rsid w:val="00C9057A"/>
    <w:rsid w:val="00C90829"/>
    <w:rsid w:val="00C9195B"/>
    <w:rsid w:val="00C924DC"/>
    <w:rsid w:val="00C92890"/>
    <w:rsid w:val="00C92BBB"/>
    <w:rsid w:val="00C93433"/>
    <w:rsid w:val="00C94413"/>
    <w:rsid w:val="00C94BD4"/>
    <w:rsid w:val="00C951D0"/>
    <w:rsid w:val="00C957F2"/>
    <w:rsid w:val="00C95C3A"/>
    <w:rsid w:val="00C96255"/>
    <w:rsid w:val="00C965B9"/>
    <w:rsid w:val="00C96AFE"/>
    <w:rsid w:val="00C977EA"/>
    <w:rsid w:val="00CA0297"/>
    <w:rsid w:val="00CA21B5"/>
    <w:rsid w:val="00CA2882"/>
    <w:rsid w:val="00CA53F2"/>
    <w:rsid w:val="00CA582B"/>
    <w:rsid w:val="00CA67AE"/>
    <w:rsid w:val="00CA6CAF"/>
    <w:rsid w:val="00CA72E4"/>
    <w:rsid w:val="00CA7750"/>
    <w:rsid w:val="00CA7C1A"/>
    <w:rsid w:val="00CB0826"/>
    <w:rsid w:val="00CB13CE"/>
    <w:rsid w:val="00CB1FBD"/>
    <w:rsid w:val="00CB2704"/>
    <w:rsid w:val="00CB38D6"/>
    <w:rsid w:val="00CB3F4C"/>
    <w:rsid w:val="00CB40ED"/>
    <w:rsid w:val="00CB623F"/>
    <w:rsid w:val="00CB763A"/>
    <w:rsid w:val="00CB7780"/>
    <w:rsid w:val="00CC024D"/>
    <w:rsid w:val="00CC06AA"/>
    <w:rsid w:val="00CC0DF9"/>
    <w:rsid w:val="00CC20AD"/>
    <w:rsid w:val="00CC3199"/>
    <w:rsid w:val="00CC337C"/>
    <w:rsid w:val="00CC3CF5"/>
    <w:rsid w:val="00CC42E0"/>
    <w:rsid w:val="00CC4730"/>
    <w:rsid w:val="00CC49AF"/>
    <w:rsid w:val="00CC5D47"/>
    <w:rsid w:val="00CC6E5B"/>
    <w:rsid w:val="00CC7CA7"/>
    <w:rsid w:val="00CD0608"/>
    <w:rsid w:val="00CD0B78"/>
    <w:rsid w:val="00CD0D0B"/>
    <w:rsid w:val="00CD2478"/>
    <w:rsid w:val="00CD2E06"/>
    <w:rsid w:val="00CD2F0C"/>
    <w:rsid w:val="00CD3498"/>
    <w:rsid w:val="00CD3ED3"/>
    <w:rsid w:val="00CD4388"/>
    <w:rsid w:val="00CD5290"/>
    <w:rsid w:val="00CD57FA"/>
    <w:rsid w:val="00CD5C75"/>
    <w:rsid w:val="00CD67A3"/>
    <w:rsid w:val="00CE0765"/>
    <w:rsid w:val="00CE4E29"/>
    <w:rsid w:val="00CE6886"/>
    <w:rsid w:val="00CE6F4E"/>
    <w:rsid w:val="00CF02AE"/>
    <w:rsid w:val="00CF0E19"/>
    <w:rsid w:val="00CF2F7D"/>
    <w:rsid w:val="00CF49B2"/>
    <w:rsid w:val="00CF5007"/>
    <w:rsid w:val="00CF6150"/>
    <w:rsid w:val="00CF7070"/>
    <w:rsid w:val="00CF740E"/>
    <w:rsid w:val="00CF7AC2"/>
    <w:rsid w:val="00D00242"/>
    <w:rsid w:val="00D00AD2"/>
    <w:rsid w:val="00D00CC1"/>
    <w:rsid w:val="00D020B9"/>
    <w:rsid w:val="00D03B9E"/>
    <w:rsid w:val="00D03CDB"/>
    <w:rsid w:val="00D03EE4"/>
    <w:rsid w:val="00D03F97"/>
    <w:rsid w:val="00D05B98"/>
    <w:rsid w:val="00D062DB"/>
    <w:rsid w:val="00D063D1"/>
    <w:rsid w:val="00D070EE"/>
    <w:rsid w:val="00D0785D"/>
    <w:rsid w:val="00D07965"/>
    <w:rsid w:val="00D119AF"/>
    <w:rsid w:val="00D14655"/>
    <w:rsid w:val="00D14877"/>
    <w:rsid w:val="00D14F41"/>
    <w:rsid w:val="00D1511D"/>
    <w:rsid w:val="00D158A0"/>
    <w:rsid w:val="00D16885"/>
    <w:rsid w:val="00D16BAD"/>
    <w:rsid w:val="00D17034"/>
    <w:rsid w:val="00D178F3"/>
    <w:rsid w:val="00D20396"/>
    <w:rsid w:val="00D2072C"/>
    <w:rsid w:val="00D20C5A"/>
    <w:rsid w:val="00D22E26"/>
    <w:rsid w:val="00D230C5"/>
    <w:rsid w:val="00D23121"/>
    <w:rsid w:val="00D231C7"/>
    <w:rsid w:val="00D24148"/>
    <w:rsid w:val="00D24405"/>
    <w:rsid w:val="00D24750"/>
    <w:rsid w:val="00D25D7B"/>
    <w:rsid w:val="00D3040F"/>
    <w:rsid w:val="00D30809"/>
    <w:rsid w:val="00D30E8D"/>
    <w:rsid w:val="00D327E6"/>
    <w:rsid w:val="00D32EAB"/>
    <w:rsid w:val="00D35B1B"/>
    <w:rsid w:val="00D36051"/>
    <w:rsid w:val="00D36F10"/>
    <w:rsid w:val="00D37376"/>
    <w:rsid w:val="00D37C70"/>
    <w:rsid w:val="00D4062B"/>
    <w:rsid w:val="00D40D16"/>
    <w:rsid w:val="00D41D63"/>
    <w:rsid w:val="00D41F9A"/>
    <w:rsid w:val="00D423D6"/>
    <w:rsid w:val="00D453F0"/>
    <w:rsid w:val="00D459D0"/>
    <w:rsid w:val="00D45B51"/>
    <w:rsid w:val="00D4603C"/>
    <w:rsid w:val="00D46380"/>
    <w:rsid w:val="00D46ABF"/>
    <w:rsid w:val="00D46B84"/>
    <w:rsid w:val="00D47D80"/>
    <w:rsid w:val="00D47E32"/>
    <w:rsid w:val="00D500B2"/>
    <w:rsid w:val="00D50234"/>
    <w:rsid w:val="00D50A98"/>
    <w:rsid w:val="00D50B44"/>
    <w:rsid w:val="00D50D6A"/>
    <w:rsid w:val="00D51A63"/>
    <w:rsid w:val="00D51E7B"/>
    <w:rsid w:val="00D5205D"/>
    <w:rsid w:val="00D53AA4"/>
    <w:rsid w:val="00D562B3"/>
    <w:rsid w:val="00D60E69"/>
    <w:rsid w:val="00D615CD"/>
    <w:rsid w:val="00D618E5"/>
    <w:rsid w:val="00D61D3D"/>
    <w:rsid w:val="00D623E7"/>
    <w:rsid w:val="00D62B65"/>
    <w:rsid w:val="00D65092"/>
    <w:rsid w:val="00D66EE0"/>
    <w:rsid w:val="00D679B3"/>
    <w:rsid w:val="00D705C3"/>
    <w:rsid w:val="00D71F9E"/>
    <w:rsid w:val="00D71FE7"/>
    <w:rsid w:val="00D72A76"/>
    <w:rsid w:val="00D73028"/>
    <w:rsid w:val="00D73E5E"/>
    <w:rsid w:val="00D74C10"/>
    <w:rsid w:val="00D75CA8"/>
    <w:rsid w:val="00D76624"/>
    <w:rsid w:val="00D81073"/>
    <w:rsid w:val="00D817F2"/>
    <w:rsid w:val="00D83AD0"/>
    <w:rsid w:val="00D842C6"/>
    <w:rsid w:val="00D846F6"/>
    <w:rsid w:val="00D86C95"/>
    <w:rsid w:val="00D91159"/>
    <w:rsid w:val="00D95B24"/>
    <w:rsid w:val="00DA0331"/>
    <w:rsid w:val="00DA132E"/>
    <w:rsid w:val="00DA1882"/>
    <w:rsid w:val="00DA2714"/>
    <w:rsid w:val="00DA275E"/>
    <w:rsid w:val="00DA2A2D"/>
    <w:rsid w:val="00DA2B6A"/>
    <w:rsid w:val="00DA374E"/>
    <w:rsid w:val="00DA3865"/>
    <w:rsid w:val="00DA41B9"/>
    <w:rsid w:val="00DA6D11"/>
    <w:rsid w:val="00DA70BA"/>
    <w:rsid w:val="00DA72CA"/>
    <w:rsid w:val="00DA7F87"/>
    <w:rsid w:val="00DB31AE"/>
    <w:rsid w:val="00DB34F9"/>
    <w:rsid w:val="00DB3B0C"/>
    <w:rsid w:val="00DB3DF2"/>
    <w:rsid w:val="00DB408B"/>
    <w:rsid w:val="00DB4802"/>
    <w:rsid w:val="00DB4C2A"/>
    <w:rsid w:val="00DB66CA"/>
    <w:rsid w:val="00DB6ABC"/>
    <w:rsid w:val="00DB741B"/>
    <w:rsid w:val="00DB7619"/>
    <w:rsid w:val="00DC157D"/>
    <w:rsid w:val="00DC265E"/>
    <w:rsid w:val="00DC3884"/>
    <w:rsid w:val="00DC3E02"/>
    <w:rsid w:val="00DC49A5"/>
    <w:rsid w:val="00DC5753"/>
    <w:rsid w:val="00DC7823"/>
    <w:rsid w:val="00DD01E8"/>
    <w:rsid w:val="00DD038E"/>
    <w:rsid w:val="00DD0CBE"/>
    <w:rsid w:val="00DD1EAA"/>
    <w:rsid w:val="00DD2106"/>
    <w:rsid w:val="00DD25B9"/>
    <w:rsid w:val="00DD310E"/>
    <w:rsid w:val="00DD4418"/>
    <w:rsid w:val="00DD456F"/>
    <w:rsid w:val="00DD66B8"/>
    <w:rsid w:val="00DD68AE"/>
    <w:rsid w:val="00DE038B"/>
    <w:rsid w:val="00DE0C78"/>
    <w:rsid w:val="00DE15C1"/>
    <w:rsid w:val="00DE19ED"/>
    <w:rsid w:val="00DE1AFB"/>
    <w:rsid w:val="00DE1DE7"/>
    <w:rsid w:val="00DE2664"/>
    <w:rsid w:val="00DE53E3"/>
    <w:rsid w:val="00DE58DA"/>
    <w:rsid w:val="00DE5A04"/>
    <w:rsid w:val="00DE615C"/>
    <w:rsid w:val="00DF06AD"/>
    <w:rsid w:val="00DF225A"/>
    <w:rsid w:val="00DF2375"/>
    <w:rsid w:val="00DF2C28"/>
    <w:rsid w:val="00DF2D8D"/>
    <w:rsid w:val="00DF2F8C"/>
    <w:rsid w:val="00DF4AF7"/>
    <w:rsid w:val="00DF523A"/>
    <w:rsid w:val="00DF5F26"/>
    <w:rsid w:val="00DF6D44"/>
    <w:rsid w:val="00E0163F"/>
    <w:rsid w:val="00E04809"/>
    <w:rsid w:val="00E05FFD"/>
    <w:rsid w:val="00E10859"/>
    <w:rsid w:val="00E11B22"/>
    <w:rsid w:val="00E1236F"/>
    <w:rsid w:val="00E1246E"/>
    <w:rsid w:val="00E1252C"/>
    <w:rsid w:val="00E12A5D"/>
    <w:rsid w:val="00E134AA"/>
    <w:rsid w:val="00E1440A"/>
    <w:rsid w:val="00E14A94"/>
    <w:rsid w:val="00E14EBA"/>
    <w:rsid w:val="00E1510E"/>
    <w:rsid w:val="00E15BB1"/>
    <w:rsid w:val="00E15F02"/>
    <w:rsid w:val="00E163D9"/>
    <w:rsid w:val="00E16417"/>
    <w:rsid w:val="00E1645F"/>
    <w:rsid w:val="00E20259"/>
    <w:rsid w:val="00E208CB"/>
    <w:rsid w:val="00E20C95"/>
    <w:rsid w:val="00E2303E"/>
    <w:rsid w:val="00E23447"/>
    <w:rsid w:val="00E25817"/>
    <w:rsid w:val="00E25BAF"/>
    <w:rsid w:val="00E26424"/>
    <w:rsid w:val="00E26BA9"/>
    <w:rsid w:val="00E26F69"/>
    <w:rsid w:val="00E30CF5"/>
    <w:rsid w:val="00E32DF3"/>
    <w:rsid w:val="00E33506"/>
    <w:rsid w:val="00E33C80"/>
    <w:rsid w:val="00E33FB1"/>
    <w:rsid w:val="00E348FA"/>
    <w:rsid w:val="00E34976"/>
    <w:rsid w:val="00E35F39"/>
    <w:rsid w:val="00E361D0"/>
    <w:rsid w:val="00E364D2"/>
    <w:rsid w:val="00E369C7"/>
    <w:rsid w:val="00E374C8"/>
    <w:rsid w:val="00E408C6"/>
    <w:rsid w:val="00E413B0"/>
    <w:rsid w:val="00E418C7"/>
    <w:rsid w:val="00E41A6F"/>
    <w:rsid w:val="00E424BC"/>
    <w:rsid w:val="00E43C29"/>
    <w:rsid w:val="00E44578"/>
    <w:rsid w:val="00E4457C"/>
    <w:rsid w:val="00E449DF"/>
    <w:rsid w:val="00E45ADF"/>
    <w:rsid w:val="00E45C2B"/>
    <w:rsid w:val="00E45D94"/>
    <w:rsid w:val="00E46B88"/>
    <w:rsid w:val="00E502F8"/>
    <w:rsid w:val="00E50CDA"/>
    <w:rsid w:val="00E50E9A"/>
    <w:rsid w:val="00E5124E"/>
    <w:rsid w:val="00E513C6"/>
    <w:rsid w:val="00E53681"/>
    <w:rsid w:val="00E5508C"/>
    <w:rsid w:val="00E557B1"/>
    <w:rsid w:val="00E567FF"/>
    <w:rsid w:val="00E5768C"/>
    <w:rsid w:val="00E57E20"/>
    <w:rsid w:val="00E60780"/>
    <w:rsid w:val="00E60A39"/>
    <w:rsid w:val="00E613D3"/>
    <w:rsid w:val="00E6196C"/>
    <w:rsid w:val="00E62DF9"/>
    <w:rsid w:val="00E62EE7"/>
    <w:rsid w:val="00E645C2"/>
    <w:rsid w:val="00E66D40"/>
    <w:rsid w:val="00E66ECF"/>
    <w:rsid w:val="00E67CB6"/>
    <w:rsid w:val="00E70BCF"/>
    <w:rsid w:val="00E70DB4"/>
    <w:rsid w:val="00E71A4F"/>
    <w:rsid w:val="00E73E71"/>
    <w:rsid w:val="00E7418F"/>
    <w:rsid w:val="00E75EA5"/>
    <w:rsid w:val="00E80D5B"/>
    <w:rsid w:val="00E82E06"/>
    <w:rsid w:val="00E83D08"/>
    <w:rsid w:val="00E8471A"/>
    <w:rsid w:val="00E84842"/>
    <w:rsid w:val="00E848AC"/>
    <w:rsid w:val="00E848CC"/>
    <w:rsid w:val="00E85511"/>
    <w:rsid w:val="00E856A4"/>
    <w:rsid w:val="00E8628A"/>
    <w:rsid w:val="00E86988"/>
    <w:rsid w:val="00E90096"/>
    <w:rsid w:val="00E90805"/>
    <w:rsid w:val="00E916C3"/>
    <w:rsid w:val="00E91D92"/>
    <w:rsid w:val="00E91D9E"/>
    <w:rsid w:val="00E93A7B"/>
    <w:rsid w:val="00E9402D"/>
    <w:rsid w:val="00E94D76"/>
    <w:rsid w:val="00E95115"/>
    <w:rsid w:val="00E96B88"/>
    <w:rsid w:val="00EA0F15"/>
    <w:rsid w:val="00EA1277"/>
    <w:rsid w:val="00EA16B7"/>
    <w:rsid w:val="00EA24F1"/>
    <w:rsid w:val="00EA2B49"/>
    <w:rsid w:val="00EA3357"/>
    <w:rsid w:val="00EA38BE"/>
    <w:rsid w:val="00EA49B7"/>
    <w:rsid w:val="00EA5AB6"/>
    <w:rsid w:val="00EA6D5A"/>
    <w:rsid w:val="00EA7F9B"/>
    <w:rsid w:val="00EB1707"/>
    <w:rsid w:val="00EB1F18"/>
    <w:rsid w:val="00EB4076"/>
    <w:rsid w:val="00EB4388"/>
    <w:rsid w:val="00EB50D8"/>
    <w:rsid w:val="00EB5AB8"/>
    <w:rsid w:val="00EB6C26"/>
    <w:rsid w:val="00EC0518"/>
    <w:rsid w:val="00EC0875"/>
    <w:rsid w:val="00EC0AA6"/>
    <w:rsid w:val="00EC1084"/>
    <w:rsid w:val="00EC1208"/>
    <w:rsid w:val="00EC23BD"/>
    <w:rsid w:val="00EC3224"/>
    <w:rsid w:val="00EC378F"/>
    <w:rsid w:val="00EC3925"/>
    <w:rsid w:val="00EC3F61"/>
    <w:rsid w:val="00EC4944"/>
    <w:rsid w:val="00EC4A30"/>
    <w:rsid w:val="00EC4DFE"/>
    <w:rsid w:val="00EC72B4"/>
    <w:rsid w:val="00EC7E0F"/>
    <w:rsid w:val="00ED039C"/>
    <w:rsid w:val="00ED14F7"/>
    <w:rsid w:val="00ED155B"/>
    <w:rsid w:val="00ED17CB"/>
    <w:rsid w:val="00ED1ACF"/>
    <w:rsid w:val="00ED2D8C"/>
    <w:rsid w:val="00ED3C3C"/>
    <w:rsid w:val="00ED4A1A"/>
    <w:rsid w:val="00ED4D29"/>
    <w:rsid w:val="00ED5304"/>
    <w:rsid w:val="00EE0FCB"/>
    <w:rsid w:val="00EE1D0A"/>
    <w:rsid w:val="00EE26C7"/>
    <w:rsid w:val="00EE5311"/>
    <w:rsid w:val="00EE5410"/>
    <w:rsid w:val="00EE5577"/>
    <w:rsid w:val="00EE6CD2"/>
    <w:rsid w:val="00EE6D36"/>
    <w:rsid w:val="00EF2AB5"/>
    <w:rsid w:val="00EF4C45"/>
    <w:rsid w:val="00EF55C6"/>
    <w:rsid w:val="00EF64A2"/>
    <w:rsid w:val="00EF6C7E"/>
    <w:rsid w:val="00EF773D"/>
    <w:rsid w:val="00EF7ABE"/>
    <w:rsid w:val="00F0139E"/>
    <w:rsid w:val="00F01DFB"/>
    <w:rsid w:val="00F05FE5"/>
    <w:rsid w:val="00F06C0D"/>
    <w:rsid w:val="00F073CD"/>
    <w:rsid w:val="00F0784D"/>
    <w:rsid w:val="00F07ACC"/>
    <w:rsid w:val="00F10027"/>
    <w:rsid w:val="00F1096C"/>
    <w:rsid w:val="00F12895"/>
    <w:rsid w:val="00F128F8"/>
    <w:rsid w:val="00F1375B"/>
    <w:rsid w:val="00F14928"/>
    <w:rsid w:val="00F14B16"/>
    <w:rsid w:val="00F15CEC"/>
    <w:rsid w:val="00F20C37"/>
    <w:rsid w:val="00F20DC1"/>
    <w:rsid w:val="00F21885"/>
    <w:rsid w:val="00F21B51"/>
    <w:rsid w:val="00F21D67"/>
    <w:rsid w:val="00F23101"/>
    <w:rsid w:val="00F24C8C"/>
    <w:rsid w:val="00F252CC"/>
    <w:rsid w:val="00F25768"/>
    <w:rsid w:val="00F26660"/>
    <w:rsid w:val="00F26FB9"/>
    <w:rsid w:val="00F30067"/>
    <w:rsid w:val="00F30B61"/>
    <w:rsid w:val="00F31635"/>
    <w:rsid w:val="00F3263C"/>
    <w:rsid w:val="00F336CB"/>
    <w:rsid w:val="00F34C37"/>
    <w:rsid w:val="00F35286"/>
    <w:rsid w:val="00F36449"/>
    <w:rsid w:val="00F36E89"/>
    <w:rsid w:val="00F4067B"/>
    <w:rsid w:val="00F4088C"/>
    <w:rsid w:val="00F4184B"/>
    <w:rsid w:val="00F42F18"/>
    <w:rsid w:val="00F43469"/>
    <w:rsid w:val="00F43AA3"/>
    <w:rsid w:val="00F44424"/>
    <w:rsid w:val="00F47067"/>
    <w:rsid w:val="00F471A1"/>
    <w:rsid w:val="00F5017A"/>
    <w:rsid w:val="00F50F47"/>
    <w:rsid w:val="00F51057"/>
    <w:rsid w:val="00F5219B"/>
    <w:rsid w:val="00F52227"/>
    <w:rsid w:val="00F531EB"/>
    <w:rsid w:val="00F53B39"/>
    <w:rsid w:val="00F548C4"/>
    <w:rsid w:val="00F55F91"/>
    <w:rsid w:val="00F5605F"/>
    <w:rsid w:val="00F60A68"/>
    <w:rsid w:val="00F62750"/>
    <w:rsid w:val="00F62F77"/>
    <w:rsid w:val="00F643EC"/>
    <w:rsid w:val="00F644DE"/>
    <w:rsid w:val="00F65BB0"/>
    <w:rsid w:val="00F669C0"/>
    <w:rsid w:val="00F679C6"/>
    <w:rsid w:val="00F71F38"/>
    <w:rsid w:val="00F732B2"/>
    <w:rsid w:val="00F73FDF"/>
    <w:rsid w:val="00F744F5"/>
    <w:rsid w:val="00F7532D"/>
    <w:rsid w:val="00F77AD8"/>
    <w:rsid w:val="00F80F49"/>
    <w:rsid w:val="00F815D9"/>
    <w:rsid w:val="00F82F12"/>
    <w:rsid w:val="00F8320A"/>
    <w:rsid w:val="00F83427"/>
    <w:rsid w:val="00F83442"/>
    <w:rsid w:val="00F83BDA"/>
    <w:rsid w:val="00F84608"/>
    <w:rsid w:val="00F86768"/>
    <w:rsid w:val="00F87A65"/>
    <w:rsid w:val="00F87E17"/>
    <w:rsid w:val="00F904FA"/>
    <w:rsid w:val="00F90553"/>
    <w:rsid w:val="00F917BD"/>
    <w:rsid w:val="00F92466"/>
    <w:rsid w:val="00F93264"/>
    <w:rsid w:val="00F93D30"/>
    <w:rsid w:val="00F93ECF"/>
    <w:rsid w:val="00F94B5F"/>
    <w:rsid w:val="00F94F9A"/>
    <w:rsid w:val="00F97599"/>
    <w:rsid w:val="00F97737"/>
    <w:rsid w:val="00FA0829"/>
    <w:rsid w:val="00FA14E4"/>
    <w:rsid w:val="00FA1E29"/>
    <w:rsid w:val="00FA1FBD"/>
    <w:rsid w:val="00FA32B8"/>
    <w:rsid w:val="00FA382F"/>
    <w:rsid w:val="00FA670A"/>
    <w:rsid w:val="00FA6752"/>
    <w:rsid w:val="00FA76E4"/>
    <w:rsid w:val="00FA7C3A"/>
    <w:rsid w:val="00FB0558"/>
    <w:rsid w:val="00FB0AE3"/>
    <w:rsid w:val="00FB0DE6"/>
    <w:rsid w:val="00FB1F1B"/>
    <w:rsid w:val="00FB3AF6"/>
    <w:rsid w:val="00FB4398"/>
    <w:rsid w:val="00FB5D5B"/>
    <w:rsid w:val="00FC012A"/>
    <w:rsid w:val="00FC1B77"/>
    <w:rsid w:val="00FC309A"/>
    <w:rsid w:val="00FC38F4"/>
    <w:rsid w:val="00FC48D0"/>
    <w:rsid w:val="00FC5EC4"/>
    <w:rsid w:val="00FC75AA"/>
    <w:rsid w:val="00FC7DE0"/>
    <w:rsid w:val="00FD0359"/>
    <w:rsid w:val="00FD054D"/>
    <w:rsid w:val="00FD0819"/>
    <w:rsid w:val="00FD09A3"/>
    <w:rsid w:val="00FD1948"/>
    <w:rsid w:val="00FD1A48"/>
    <w:rsid w:val="00FD3315"/>
    <w:rsid w:val="00FD69AA"/>
    <w:rsid w:val="00FD7A2F"/>
    <w:rsid w:val="00FE0553"/>
    <w:rsid w:val="00FE07CB"/>
    <w:rsid w:val="00FE0E22"/>
    <w:rsid w:val="00FE0F60"/>
    <w:rsid w:val="00FE13F9"/>
    <w:rsid w:val="00FE1942"/>
    <w:rsid w:val="00FE1AAB"/>
    <w:rsid w:val="00FE24E2"/>
    <w:rsid w:val="00FE54F7"/>
    <w:rsid w:val="00FE658A"/>
    <w:rsid w:val="00FE7376"/>
    <w:rsid w:val="00FF0B26"/>
    <w:rsid w:val="00FF28C5"/>
    <w:rsid w:val="00FF559F"/>
    <w:rsid w:val="00FF5B79"/>
    <w:rsid w:val="00FF5C8F"/>
    <w:rsid w:val="00FF6B75"/>
    <w:rsid w:val="00FF7461"/>
    <w:rsid w:val="00FF77FC"/>
    <w:rsid w:val="00FF7C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83527"/>
  <w15:docId w15:val="{4D3D5F7B-4831-431F-9871-929F69AC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id-ID" w:eastAsia="id-ID"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064"/>
  </w:style>
  <w:style w:type="paragraph" w:styleId="Heading1">
    <w:name w:val="heading 1"/>
    <w:basedOn w:val="Normal"/>
    <w:next w:val="Normal"/>
    <w:link w:val="Heading1Char"/>
    <w:uiPriority w:val="9"/>
    <w:qFormat/>
    <w:rsid w:val="00954B21"/>
    <w:pPr>
      <w:pBdr>
        <w:top w:val="single" w:sz="8" w:space="0" w:color="auto"/>
        <w:bottom w:val="single" w:sz="8" w:space="0" w:color="auto"/>
      </w:pBdr>
      <w:spacing w:after="0"/>
      <w:outlineLvl w:val="0"/>
    </w:pPr>
    <w:rPr>
      <w:rFonts w:ascii="Bookman Old Style" w:hAnsi="Bookman Old Style"/>
      <w:b/>
      <w:caps/>
      <w:sz w:val="24"/>
      <w:szCs w:val="22"/>
    </w:rPr>
  </w:style>
  <w:style w:type="paragraph" w:styleId="Heading2">
    <w:name w:val="heading 2"/>
    <w:basedOn w:val="Normal"/>
    <w:next w:val="Normal"/>
    <w:link w:val="Heading2Char"/>
    <w:uiPriority w:val="9"/>
    <w:unhideWhenUsed/>
    <w:qFormat/>
    <w:rsid w:val="00AF006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F0064"/>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AF0064"/>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AF0064"/>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AF0064"/>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AF0064"/>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AF006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F006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D80"/>
    <w:pPr>
      <w:ind w:left="720"/>
      <w:contextualSpacing/>
    </w:pPr>
  </w:style>
  <w:style w:type="paragraph" w:customStyle="1" w:styleId="Default">
    <w:name w:val="Default"/>
    <w:rsid w:val="004D766A"/>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334866"/>
    <w:pPr>
      <w:spacing w:after="0" w:line="240" w:lineRule="auto"/>
      <w:jc w:val="both"/>
    </w:pPr>
    <w:rPr>
      <w:rFonts w:ascii="Times New Roman" w:eastAsiaTheme="minorHAnsi" w:hAnsi="Times New Roman" w:cs="Traditional Arabic"/>
      <w:sz w:val="24"/>
      <w:szCs w:val="3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AF0064"/>
    <w:pPr>
      <w:spacing w:after="0" w:line="240" w:lineRule="auto"/>
    </w:pPr>
  </w:style>
  <w:style w:type="character" w:customStyle="1" w:styleId="NoSpacingChar">
    <w:name w:val="No Spacing Char"/>
    <w:basedOn w:val="DefaultParagraphFont"/>
    <w:link w:val="NoSpacing"/>
    <w:uiPriority w:val="1"/>
    <w:rsid w:val="0079073E"/>
  </w:style>
  <w:style w:type="character" w:styleId="CommentReference">
    <w:name w:val="annotation reference"/>
    <w:basedOn w:val="DefaultParagraphFont"/>
    <w:uiPriority w:val="99"/>
    <w:semiHidden/>
    <w:unhideWhenUsed/>
    <w:rsid w:val="002F4637"/>
    <w:rPr>
      <w:sz w:val="16"/>
      <w:szCs w:val="16"/>
    </w:rPr>
  </w:style>
  <w:style w:type="paragraph" w:styleId="CommentText">
    <w:name w:val="annotation text"/>
    <w:basedOn w:val="Normal"/>
    <w:link w:val="CommentTextChar"/>
    <w:uiPriority w:val="99"/>
    <w:semiHidden/>
    <w:unhideWhenUsed/>
    <w:rsid w:val="002F4637"/>
    <w:pPr>
      <w:spacing w:line="240" w:lineRule="auto"/>
    </w:pPr>
  </w:style>
  <w:style w:type="character" w:customStyle="1" w:styleId="CommentTextChar">
    <w:name w:val="Comment Text Char"/>
    <w:basedOn w:val="DefaultParagraphFont"/>
    <w:link w:val="CommentText"/>
    <w:uiPriority w:val="99"/>
    <w:semiHidden/>
    <w:rsid w:val="002F4637"/>
    <w:rPr>
      <w:sz w:val="20"/>
      <w:szCs w:val="20"/>
    </w:rPr>
  </w:style>
  <w:style w:type="paragraph" w:styleId="CommentSubject">
    <w:name w:val="annotation subject"/>
    <w:basedOn w:val="CommentText"/>
    <w:next w:val="CommentText"/>
    <w:link w:val="CommentSubjectChar"/>
    <w:uiPriority w:val="99"/>
    <w:semiHidden/>
    <w:unhideWhenUsed/>
    <w:rsid w:val="002F4637"/>
    <w:rPr>
      <w:b/>
      <w:bCs/>
    </w:rPr>
  </w:style>
  <w:style w:type="character" w:customStyle="1" w:styleId="CommentSubjectChar">
    <w:name w:val="Comment Subject Char"/>
    <w:basedOn w:val="CommentTextChar"/>
    <w:link w:val="CommentSubject"/>
    <w:uiPriority w:val="99"/>
    <w:semiHidden/>
    <w:rsid w:val="002F4637"/>
    <w:rPr>
      <w:b/>
      <w:bCs/>
      <w:sz w:val="20"/>
      <w:szCs w:val="20"/>
    </w:rPr>
  </w:style>
  <w:style w:type="paragraph" w:styleId="BalloonText">
    <w:name w:val="Balloon Text"/>
    <w:basedOn w:val="Normal"/>
    <w:link w:val="BalloonTextChar"/>
    <w:uiPriority w:val="99"/>
    <w:semiHidden/>
    <w:unhideWhenUsed/>
    <w:rsid w:val="002F46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637"/>
    <w:rPr>
      <w:rFonts w:ascii="Segoe UI" w:hAnsi="Segoe UI" w:cs="Segoe UI"/>
      <w:sz w:val="18"/>
      <w:szCs w:val="18"/>
    </w:rPr>
  </w:style>
  <w:style w:type="paragraph" w:styleId="Title">
    <w:name w:val="Title"/>
    <w:basedOn w:val="Normal"/>
    <w:next w:val="Normal"/>
    <w:link w:val="TitleChar"/>
    <w:uiPriority w:val="10"/>
    <w:qFormat/>
    <w:rsid w:val="00640956"/>
    <w:pPr>
      <w:spacing w:before="0" w:after="0" w:line="240" w:lineRule="auto"/>
    </w:pPr>
    <w:rPr>
      <w:rFonts w:asciiTheme="majorHAnsi" w:eastAsiaTheme="majorEastAsia" w:hAnsiTheme="majorHAnsi" w:cstheme="majorBidi"/>
      <w:b/>
      <w:caps/>
      <w:sz w:val="32"/>
      <w:szCs w:val="52"/>
    </w:rPr>
  </w:style>
  <w:style w:type="character" w:customStyle="1" w:styleId="TitleChar">
    <w:name w:val="Title Char"/>
    <w:basedOn w:val="DefaultParagraphFont"/>
    <w:link w:val="Title"/>
    <w:uiPriority w:val="10"/>
    <w:rsid w:val="00640956"/>
    <w:rPr>
      <w:rFonts w:asciiTheme="majorHAnsi" w:eastAsiaTheme="majorEastAsia" w:hAnsiTheme="majorHAnsi" w:cstheme="majorBidi"/>
      <w:b/>
      <w:caps/>
      <w:sz w:val="32"/>
      <w:szCs w:val="52"/>
    </w:rPr>
  </w:style>
  <w:style w:type="character" w:customStyle="1" w:styleId="Heading1Char">
    <w:name w:val="Heading 1 Char"/>
    <w:basedOn w:val="DefaultParagraphFont"/>
    <w:link w:val="Heading1"/>
    <w:uiPriority w:val="9"/>
    <w:rsid w:val="00954B21"/>
    <w:rPr>
      <w:rFonts w:ascii="Bookman Old Style" w:hAnsi="Bookman Old Style"/>
      <w:b/>
      <w:caps/>
      <w:sz w:val="24"/>
      <w:szCs w:val="22"/>
    </w:rPr>
  </w:style>
  <w:style w:type="character" w:customStyle="1" w:styleId="Heading2Char">
    <w:name w:val="Heading 2 Char"/>
    <w:basedOn w:val="DefaultParagraphFont"/>
    <w:link w:val="Heading2"/>
    <w:uiPriority w:val="9"/>
    <w:rsid w:val="00AF0064"/>
    <w:rPr>
      <w:caps/>
      <w:spacing w:val="15"/>
      <w:shd w:val="clear" w:color="auto" w:fill="DBE5F1" w:themeFill="accent1" w:themeFillTint="33"/>
    </w:rPr>
  </w:style>
  <w:style w:type="character" w:customStyle="1" w:styleId="Heading3Char">
    <w:name w:val="Heading 3 Char"/>
    <w:basedOn w:val="DefaultParagraphFont"/>
    <w:link w:val="Heading3"/>
    <w:uiPriority w:val="9"/>
    <w:rsid w:val="00AF0064"/>
    <w:rPr>
      <w:caps/>
      <w:color w:val="243F60" w:themeColor="accent1" w:themeShade="7F"/>
      <w:spacing w:val="15"/>
    </w:rPr>
  </w:style>
  <w:style w:type="character" w:customStyle="1" w:styleId="Heading4Char">
    <w:name w:val="Heading 4 Char"/>
    <w:basedOn w:val="DefaultParagraphFont"/>
    <w:link w:val="Heading4"/>
    <w:uiPriority w:val="9"/>
    <w:rsid w:val="00AF0064"/>
    <w:rPr>
      <w:caps/>
      <w:color w:val="365F91" w:themeColor="accent1" w:themeShade="BF"/>
      <w:spacing w:val="10"/>
    </w:rPr>
  </w:style>
  <w:style w:type="character" w:customStyle="1" w:styleId="Heading5Char">
    <w:name w:val="Heading 5 Char"/>
    <w:basedOn w:val="DefaultParagraphFont"/>
    <w:link w:val="Heading5"/>
    <w:uiPriority w:val="9"/>
    <w:semiHidden/>
    <w:rsid w:val="00AF0064"/>
    <w:rPr>
      <w:caps/>
      <w:color w:val="365F91" w:themeColor="accent1" w:themeShade="BF"/>
      <w:spacing w:val="10"/>
    </w:rPr>
  </w:style>
  <w:style w:type="character" w:customStyle="1" w:styleId="Heading6Char">
    <w:name w:val="Heading 6 Char"/>
    <w:basedOn w:val="DefaultParagraphFont"/>
    <w:link w:val="Heading6"/>
    <w:uiPriority w:val="9"/>
    <w:semiHidden/>
    <w:rsid w:val="00AF0064"/>
    <w:rPr>
      <w:caps/>
      <w:color w:val="365F91" w:themeColor="accent1" w:themeShade="BF"/>
      <w:spacing w:val="10"/>
    </w:rPr>
  </w:style>
  <w:style w:type="character" w:customStyle="1" w:styleId="Heading7Char">
    <w:name w:val="Heading 7 Char"/>
    <w:basedOn w:val="DefaultParagraphFont"/>
    <w:link w:val="Heading7"/>
    <w:uiPriority w:val="9"/>
    <w:semiHidden/>
    <w:rsid w:val="00AF0064"/>
    <w:rPr>
      <w:caps/>
      <w:color w:val="365F91" w:themeColor="accent1" w:themeShade="BF"/>
      <w:spacing w:val="10"/>
    </w:rPr>
  </w:style>
  <w:style w:type="character" w:customStyle="1" w:styleId="Heading8Char">
    <w:name w:val="Heading 8 Char"/>
    <w:basedOn w:val="DefaultParagraphFont"/>
    <w:link w:val="Heading8"/>
    <w:uiPriority w:val="9"/>
    <w:semiHidden/>
    <w:rsid w:val="00AF0064"/>
    <w:rPr>
      <w:caps/>
      <w:spacing w:val="10"/>
      <w:sz w:val="18"/>
      <w:szCs w:val="18"/>
    </w:rPr>
  </w:style>
  <w:style w:type="character" w:customStyle="1" w:styleId="Heading9Char">
    <w:name w:val="Heading 9 Char"/>
    <w:basedOn w:val="DefaultParagraphFont"/>
    <w:link w:val="Heading9"/>
    <w:uiPriority w:val="9"/>
    <w:semiHidden/>
    <w:rsid w:val="00AF0064"/>
    <w:rPr>
      <w:i/>
      <w:iCs/>
      <w:caps/>
      <w:spacing w:val="10"/>
      <w:sz w:val="18"/>
      <w:szCs w:val="18"/>
    </w:rPr>
  </w:style>
  <w:style w:type="paragraph" w:styleId="Caption">
    <w:name w:val="caption"/>
    <w:basedOn w:val="Normal"/>
    <w:next w:val="Normal"/>
    <w:uiPriority w:val="35"/>
    <w:semiHidden/>
    <w:unhideWhenUsed/>
    <w:qFormat/>
    <w:rsid w:val="00AF0064"/>
    <w:rPr>
      <w:b/>
      <w:bCs/>
      <w:color w:val="365F91" w:themeColor="accent1" w:themeShade="BF"/>
      <w:sz w:val="16"/>
      <w:szCs w:val="16"/>
    </w:rPr>
  </w:style>
  <w:style w:type="paragraph" w:styleId="Subtitle">
    <w:name w:val="Subtitle"/>
    <w:basedOn w:val="Normal"/>
    <w:next w:val="Normal"/>
    <w:link w:val="SubtitleChar"/>
    <w:uiPriority w:val="11"/>
    <w:qFormat/>
    <w:rsid w:val="00AF006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F0064"/>
    <w:rPr>
      <w:caps/>
      <w:color w:val="595959" w:themeColor="text1" w:themeTint="A6"/>
      <w:spacing w:val="10"/>
      <w:sz w:val="21"/>
      <w:szCs w:val="21"/>
    </w:rPr>
  </w:style>
  <w:style w:type="character" w:styleId="Strong">
    <w:name w:val="Strong"/>
    <w:uiPriority w:val="22"/>
    <w:qFormat/>
    <w:rsid w:val="00AF0064"/>
    <w:rPr>
      <w:b/>
      <w:bCs/>
    </w:rPr>
  </w:style>
  <w:style w:type="character" w:styleId="Emphasis">
    <w:name w:val="Emphasis"/>
    <w:uiPriority w:val="20"/>
    <w:qFormat/>
    <w:rsid w:val="00AF0064"/>
    <w:rPr>
      <w:caps/>
      <w:color w:val="243F60" w:themeColor="accent1" w:themeShade="7F"/>
      <w:spacing w:val="5"/>
    </w:rPr>
  </w:style>
  <w:style w:type="paragraph" w:styleId="Quote">
    <w:name w:val="Quote"/>
    <w:basedOn w:val="Normal"/>
    <w:next w:val="Normal"/>
    <w:link w:val="QuoteChar"/>
    <w:uiPriority w:val="29"/>
    <w:qFormat/>
    <w:rsid w:val="00AF0064"/>
    <w:rPr>
      <w:i/>
      <w:iCs/>
      <w:sz w:val="24"/>
      <w:szCs w:val="24"/>
    </w:rPr>
  </w:style>
  <w:style w:type="character" w:customStyle="1" w:styleId="QuoteChar">
    <w:name w:val="Quote Char"/>
    <w:basedOn w:val="DefaultParagraphFont"/>
    <w:link w:val="Quote"/>
    <w:uiPriority w:val="29"/>
    <w:rsid w:val="00AF0064"/>
    <w:rPr>
      <w:i/>
      <w:iCs/>
      <w:sz w:val="24"/>
      <w:szCs w:val="24"/>
    </w:rPr>
  </w:style>
  <w:style w:type="paragraph" w:styleId="IntenseQuote">
    <w:name w:val="Intense Quote"/>
    <w:basedOn w:val="Normal"/>
    <w:next w:val="Normal"/>
    <w:link w:val="IntenseQuoteChar"/>
    <w:uiPriority w:val="30"/>
    <w:qFormat/>
    <w:rsid w:val="00AF0064"/>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AF0064"/>
    <w:rPr>
      <w:color w:val="4F81BD" w:themeColor="accent1"/>
      <w:sz w:val="24"/>
      <w:szCs w:val="24"/>
    </w:rPr>
  </w:style>
  <w:style w:type="character" w:styleId="SubtleEmphasis">
    <w:name w:val="Subtle Emphasis"/>
    <w:uiPriority w:val="19"/>
    <w:qFormat/>
    <w:rsid w:val="00AF0064"/>
    <w:rPr>
      <w:i/>
      <w:iCs/>
      <w:color w:val="243F60" w:themeColor="accent1" w:themeShade="7F"/>
    </w:rPr>
  </w:style>
  <w:style w:type="character" w:styleId="IntenseEmphasis">
    <w:name w:val="Intense Emphasis"/>
    <w:uiPriority w:val="21"/>
    <w:qFormat/>
    <w:rsid w:val="00AF0064"/>
    <w:rPr>
      <w:b/>
      <w:bCs/>
      <w:caps/>
      <w:color w:val="243F60" w:themeColor="accent1" w:themeShade="7F"/>
      <w:spacing w:val="10"/>
    </w:rPr>
  </w:style>
  <w:style w:type="character" w:styleId="SubtleReference">
    <w:name w:val="Subtle Reference"/>
    <w:uiPriority w:val="31"/>
    <w:qFormat/>
    <w:rsid w:val="00AF0064"/>
    <w:rPr>
      <w:b/>
      <w:bCs/>
      <w:color w:val="4F81BD" w:themeColor="accent1"/>
    </w:rPr>
  </w:style>
  <w:style w:type="character" w:styleId="IntenseReference">
    <w:name w:val="Intense Reference"/>
    <w:uiPriority w:val="32"/>
    <w:qFormat/>
    <w:rsid w:val="00AF0064"/>
    <w:rPr>
      <w:b/>
      <w:bCs/>
      <w:i/>
      <w:iCs/>
      <w:caps/>
      <w:color w:val="4F81BD" w:themeColor="accent1"/>
    </w:rPr>
  </w:style>
  <w:style w:type="character" w:styleId="BookTitle">
    <w:name w:val="Book Title"/>
    <w:uiPriority w:val="33"/>
    <w:qFormat/>
    <w:rsid w:val="00AF0064"/>
    <w:rPr>
      <w:b/>
      <w:bCs/>
      <w:i/>
      <w:iCs/>
      <w:spacing w:val="0"/>
    </w:rPr>
  </w:style>
  <w:style w:type="paragraph" w:styleId="TOCHeading">
    <w:name w:val="TOC Heading"/>
    <w:basedOn w:val="Heading1"/>
    <w:next w:val="Normal"/>
    <w:uiPriority w:val="39"/>
    <w:unhideWhenUsed/>
    <w:qFormat/>
    <w:rsid w:val="00AF0064"/>
    <w:pPr>
      <w:outlineLvl w:val="9"/>
    </w:pPr>
  </w:style>
  <w:style w:type="paragraph" w:styleId="TOC1">
    <w:name w:val="toc 1"/>
    <w:basedOn w:val="Normal"/>
    <w:next w:val="Normal"/>
    <w:autoRedefine/>
    <w:uiPriority w:val="39"/>
    <w:unhideWhenUsed/>
    <w:rsid w:val="00C95C3A"/>
    <w:pPr>
      <w:spacing w:after="100"/>
    </w:pPr>
  </w:style>
  <w:style w:type="character" w:styleId="Hyperlink">
    <w:name w:val="Hyperlink"/>
    <w:basedOn w:val="DefaultParagraphFont"/>
    <w:uiPriority w:val="99"/>
    <w:unhideWhenUsed/>
    <w:rsid w:val="00C95C3A"/>
    <w:rPr>
      <w:color w:val="0000FF" w:themeColor="hyperlink"/>
      <w:u w:val="single"/>
    </w:rPr>
  </w:style>
  <w:style w:type="paragraph" w:styleId="Header">
    <w:name w:val="header"/>
    <w:basedOn w:val="Normal"/>
    <w:link w:val="HeaderChar"/>
    <w:uiPriority w:val="99"/>
    <w:rsid w:val="00C11E93"/>
    <w:pPr>
      <w:tabs>
        <w:tab w:val="center" w:pos="4320"/>
        <w:tab w:val="right" w:pos="8640"/>
      </w:tabs>
      <w:autoSpaceDE w:val="0"/>
      <w:autoSpaceDN w:val="0"/>
      <w:spacing w:before="0" w:after="0" w:line="240" w:lineRule="auto"/>
      <w:jc w:val="right"/>
    </w:pPr>
    <w:rPr>
      <w:rFonts w:ascii="Times New Roman" w:eastAsia="Times New Roman" w:hAnsi="Times New Roman" w:cs="Times New Roman"/>
      <w:lang w:val="en-US" w:eastAsia="en-US"/>
    </w:rPr>
  </w:style>
  <w:style w:type="character" w:customStyle="1" w:styleId="HeaderChar">
    <w:name w:val="Header Char"/>
    <w:basedOn w:val="DefaultParagraphFont"/>
    <w:link w:val="Header"/>
    <w:uiPriority w:val="99"/>
    <w:rsid w:val="00C11E93"/>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5B728-FAC3-46F4-BAA2-BAA1BAD8A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29</Pages>
  <Words>8363</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SEVEN</cp:lastModifiedBy>
  <cp:revision>174</cp:revision>
  <dcterms:created xsi:type="dcterms:W3CDTF">2017-11-27T00:53:00Z</dcterms:created>
  <dcterms:modified xsi:type="dcterms:W3CDTF">2018-02-06T03:12:00Z</dcterms:modified>
</cp:coreProperties>
</file>